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60" w:rsidRPr="00B31460" w:rsidRDefault="00B31460" w:rsidP="006900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460">
        <w:rPr>
          <w:rFonts w:ascii="Times New Roman" w:hAnsi="Times New Roman" w:cs="Times New Roman"/>
          <w:b/>
          <w:bCs/>
          <w:sz w:val="28"/>
          <w:szCs w:val="28"/>
        </w:rPr>
        <w:t>Говорящая среда: Как средство развития самостоятельности детей дошкольного возраста</w:t>
      </w:r>
    </w:p>
    <w:p w:rsidR="00B31460" w:rsidRPr="00860DBF" w:rsidRDefault="00B31460" w:rsidP="00690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460">
        <w:rPr>
          <w:rFonts w:ascii="Times New Roman" w:hAnsi="Times New Roman" w:cs="Times New Roman"/>
          <w:sz w:val="28"/>
          <w:szCs w:val="28"/>
        </w:rPr>
        <w:t>Дошкольный возраст - это период, когда дети активно исследуют мир вокруг себя и начинают учиться самостоятельности. Один из ключевых факторов в развитии этой навыков является создание "говорящей среды" - окружения, где речь и общение становятся неотъемлемой частью повседневной жизни детей. Говорящая среда играет важную роль в формировании их способности к самостоятельности, а также развитии речи и когнитивных навыков.</w:t>
      </w:r>
      <w:r w:rsidR="00860DBF" w:rsidRPr="00860DBF">
        <w:rPr>
          <w:rFonts w:ascii="Times New Roman" w:hAnsi="Times New Roman" w:cs="Times New Roman"/>
          <w:sz w:val="28"/>
          <w:szCs w:val="28"/>
        </w:rPr>
        <w:t xml:space="preserve"> </w:t>
      </w:r>
      <w:r w:rsidR="00860DBF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690032" w:rsidRPr="00860DBF" w:rsidRDefault="00690032" w:rsidP="006900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 xml:space="preserve">Говорящая среда - это педагогическая концепция и практика, которая призвана создать благоприятные условия для полноценного развития дошкольников в соответствии с особенностями и требованиями образовательной программы. Эта методика ориентирована на развитие всех образовательных областей Федерального образовательного стандарта дошкольного образования (ФОП </w:t>
      </w:r>
      <w:proofErr w:type="gramStart"/>
      <w:r w:rsidRPr="00690032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690032">
        <w:rPr>
          <w:rFonts w:ascii="Times New Roman" w:hAnsi="Times New Roman" w:cs="Times New Roman"/>
          <w:bCs/>
          <w:sz w:val="28"/>
          <w:szCs w:val="28"/>
        </w:rPr>
        <w:t xml:space="preserve">) и включает </w:t>
      </w:r>
      <w:proofErr w:type="gramStart"/>
      <w:r w:rsidRPr="0069003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90032">
        <w:rPr>
          <w:rFonts w:ascii="Times New Roman" w:hAnsi="Times New Roman" w:cs="Times New Roman"/>
          <w:bCs/>
          <w:sz w:val="28"/>
          <w:szCs w:val="28"/>
        </w:rPr>
        <w:t xml:space="preserve"> себя научные обоснования, а также конкретные примеры успешного применения.</w:t>
      </w:r>
      <w:r w:rsidR="00860DBF" w:rsidRPr="00860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DBF">
        <w:rPr>
          <w:rFonts w:ascii="Times New Roman" w:hAnsi="Times New Roman" w:cs="Times New Roman"/>
          <w:bCs/>
          <w:sz w:val="28"/>
          <w:szCs w:val="28"/>
          <w:lang w:val="en-US"/>
        </w:rPr>
        <w:t>[7]</w:t>
      </w:r>
    </w:p>
    <w:p w:rsidR="00690032" w:rsidRPr="00690032" w:rsidRDefault="00690032" w:rsidP="006900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032">
        <w:rPr>
          <w:rFonts w:ascii="Times New Roman" w:hAnsi="Times New Roman" w:cs="Times New Roman"/>
          <w:b/>
          <w:bCs/>
          <w:sz w:val="28"/>
          <w:szCs w:val="28"/>
        </w:rPr>
        <w:t>Научные обоснования</w:t>
      </w:r>
    </w:p>
    <w:p w:rsidR="00690032" w:rsidRPr="00860DBF" w:rsidRDefault="00690032" w:rsidP="006900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Использование "Говорящей среды" основано на педагогических и психологических исследованиях, подтверждающих положительное воздействие на развитие детей следующих факторов:</w:t>
      </w:r>
      <w:r w:rsidR="00860DBF" w:rsidRPr="00860DBF">
        <w:rPr>
          <w:rFonts w:ascii="Times New Roman" w:hAnsi="Times New Roman" w:cs="Times New Roman"/>
          <w:sz w:val="28"/>
          <w:szCs w:val="28"/>
        </w:rPr>
        <w:t xml:space="preserve"> </w:t>
      </w:r>
      <w:r w:rsidR="00860DBF">
        <w:rPr>
          <w:rFonts w:ascii="Times New Roman" w:hAnsi="Times New Roman" w:cs="Times New Roman"/>
          <w:sz w:val="28"/>
          <w:szCs w:val="28"/>
        </w:rPr>
        <w:t>[</w:t>
      </w:r>
      <w:r w:rsidR="00860DBF" w:rsidRPr="00860DBF">
        <w:rPr>
          <w:rFonts w:ascii="Times New Roman" w:hAnsi="Times New Roman" w:cs="Times New Roman"/>
          <w:sz w:val="28"/>
          <w:szCs w:val="28"/>
        </w:rPr>
        <w:t>2]</w:t>
      </w:r>
    </w:p>
    <w:p w:rsidR="00690032" w:rsidRPr="00690032" w:rsidRDefault="00690032" w:rsidP="00690032">
      <w:pPr>
        <w:numPr>
          <w:ilvl w:val="0"/>
          <w:numId w:val="3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 xml:space="preserve">Творческое самовыражение: Дети, находясь в среде, которая поощряет творческое самовыражение, развивают свои художественные и творческие способности. Исследования показывают, что такой подход способствует развитию </w:t>
      </w:r>
      <w:proofErr w:type="spellStart"/>
      <w:r w:rsidRPr="00690032">
        <w:rPr>
          <w:rFonts w:ascii="Times New Roman" w:hAnsi="Times New Roman" w:cs="Times New Roman"/>
          <w:bCs/>
          <w:sz w:val="28"/>
          <w:szCs w:val="28"/>
        </w:rPr>
        <w:t>креативности</w:t>
      </w:r>
      <w:proofErr w:type="spellEnd"/>
      <w:r w:rsidRPr="00690032">
        <w:rPr>
          <w:rFonts w:ascii="Times New Roman" w:hAnsi="Times New Roman" w:cs="Times New Roman"/>
          <w:bCs/>
          <w:sz w:val="28"/>
          <w:szCs w:val="28"/>
        </w:rPr>
        <w:t xml:space="preserve"> и умения решать нестандартные задачи.</w:t>
      </w:r>
    </w:p>
    <w:p w:rsidR="00690032" w:rsidRPr="00690032" w:rsidRDefault="00690032" w:rsidP="00690032">
      <w:pPr>
        <w:numPr>
          <w:ilvl w:val="0"/>
          <w:numId w:val="3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Познавательная активность: Говорящая среда стимулирует интерес к знаниям, поскольку она создает условия для исследований и открытий. Этот метод позволяет детям активно участвовать в учебном процессе, что способствует развитию познавательных способностей.</w:t>
      </w:r>
    </w:p>
    <w:p w:rsidR="00690032" w:rsidRPr="00690032" w:rsidRDefault="00690032" w:rsidP="00690032">
      <w:pPr>
        <w:numPr>
          <w:ilvl w:val="0"/>
          <w:numId w:val="3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 xml:space="preserve">Эмоциональный комфорт: Важным аспектом "Говорящей среды" является создание эмоционального комфорта. Дети, находящиеся в </w:t>
      </w:r>
      <w:r w:rsidRPr="00690032">
        <w:rPr>
          <w:rFonts w:ascii="Times New Roman" w:hAnsi="Times New Roman" w:cs="Times New Roman"/>
          <w:bCs/>
          <w:sz w:val="28"/>
          <w:szCs w:val="28"/>
        </w:rPr>
        <w:lastRenderedPageBreak/>
        <w:t>безопасной и поддерживающей среде, более успешно адаптируются, учатся сотрудничать и развивают свои социальные навыки.</w:t>
      </w:r>
      <w:r w:rsidR="00860DBF" w:rsidRPr="00860DBF">
        <w:rPr>
          <w:rFonts w:ascii="Times New Roman" w:hAnsi="Times New Roman" w:cs="Times New Roman"/>
          <w:sz w:val="28"/>
          <w:szCs w:val="28"/>
        </w:rPr>
        <w:t xml:space="preserve"> </w:t>
      </w:r>
      <w:r w:rsidR="00860DBF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690032" w:rsidRPr="00690032" w:rsidRDefault="00690032" w:rsidP="006900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032">
        <w:rPr>
          <w:rFonts w:ascii="Times New Roman" w:hAnsi="Times New Roman" w:cs="Times New Roman"/>
          <w:b/>
          <w:bCs/>
          <w:sz w:val="28"/>
          <w:szCs w:val="28"/>
        </w:rPr>
        <w:t>Задачи "Говорящей" среды</w:t>
      </w:r>
    </w:p>
    <w:p w:rsidR="00690032" w:rsidRPr="00690032" w:rsidRDefault="00690032" w:rsidP="00690032">
      <w:pPr>
        <w:numPr>
          <w:ilvl w:val="0"/>
          <w:numId w:val="3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Создание условий для проявления познавательной активности детей.</w:t>
      </w:r>
    </w:p>
    <w:p w:rsidR="00690032" w:rsidRPr="00690032" w:rsidRDefault="00690032" w:rsidP="00690032">
      <w:pPr>
        <w:numPr>
          <w:ilvl w:val="0"/>
          <w:numId w:val="3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Способствование творческому самовыражению.</w:t>
      </w:r>
    </w:p>
    <w:p w:rsidR="00690032" w:rsidRPr="00690032" w:rsidRDefault="00690032" w:rsidP="00690032">
      <w:pPr>
        <w:numPr>
          <w:ilvl w:val="0"/>
          <w:numId w:val="3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Обеспечение эмоционального комфорта в образовательной среде.</w:t>
      </w:r>
    </w:p>
    <w:p w:rsidR="00690032" w:rsidRPr="00690032" w:rsidRDefault="00690032" w:rsidP="0069003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032">
        <w:rPr>
          <w:rFonts w:ascii="Times New Roman" w:hAnsi="Times New Roman" w:cs="Times New Roman"/>
          <w:b/>
          <w:bCs/>
          <w:sz w:val="28"/>
          <w:szCs w:val="28"/>
        </w:rPr>
        <w:t>Признаки "Говорящей" среды</w:t>
      </w:r>
    </w:p>
    <w:p w:rsidR="00690032" w:rsidRPr="00690032" w:rsidRDefault="00690032" w:rsidP="0069003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Говорящая среда характеризуется следующими признаками:</w:t>
      </w:r>
    </w:p>
    <w:p w:rsidR="00690032" w:rsidRPr="00690032" w:rsidRDefault="00690032" w:rsidP="00690032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Наличие значимых элементов: Это включает в себя творческие и исследовательские работы, рисунки, коллективные и индивидуальные коллажи, стенгазеты, макеты, поделки, "Азбуку проекта" и другие материалы, которые стимулируют учебный процесс и развитие детей.</w:t>
      </w:r>
    </w:p>
    <w:p w:rsidR="00690032" w:rsidRPr="00690032" w:rsidRDefault="00690032" w:rsidP="00690032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Визуализация скрытых элементов среды: Говорящая среда позволяет визуализировать различные аспекты обучения и развития. Это может включать в себя создание интерактивных материалов и пространств, которые помогают детям лучше понимать и учиться.</w:t>
      </w:r>
      <w:r w:rsidR="00860DBF" w:rsidRPr="00860DBF">
        <w:rPr>
          <w:rFonts w:ascii="Times New Roman" w:hAnsi="Times New Roman" w:cs="Times New Roman"/>
          <w:sz w:val="28"/>
          <w:szCs w:val="28"/>
        </w:rPr>
        <w:t xml:space="preserve"> </w:t>
      </w:r>
      <w:r w:rsidR="00860DBF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690032" w:rsidRPr="00690032" w:rsidRDefault="00690032" w:rsidP="00690032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Организация центров: Чтобы обеспечить полноценное развитие детей, "Говорящая" среда организована в виде различных центров, в каждом из которых предусмотрены необходимые материалы и инструменты для самостоятельной деятельности детей. Это способствует активному обучению и исследованию.</w:t>
      </w:r>
      <w:r w:rsidR="00860DBF" w:rsidRPr="00860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0DBF">
        <w:rPr>
          <w:rFonts w:ascii="Times New Roman" w:hAnsi="Times New Roman" w:cs="Times New Roman"/>
          <w:sz w:val="28"/>
          <w:szCs w:val="28"/>
          <w:lang w:val="en-US"/>
        </w:rPr>
        <w:t>[6]</w:t>
      </w:r>
    </w:p>
    <w:p w:rsidR="00690032" w:rsidRPr="00690032" w:rsidRDefault="00690032" w:rsidP="0069003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Примеры с конкретными результатами</w:t>
      </w:r>
    </w:p>
    <w:p w:rsidR="00690032" w:rsidRPr="00690032" w:rsidRDefault="00690032" w:rsidP="00690032">
      <w:pPr>
        <w:numPr>
          <w:ilvl w:val="0"/>
          <w:numId w:val="3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Творческие работы: В "Говорящей среде" дети могут активно участвовать в создании творческих работ, таких как рисунки и коллажи. Это способствует развитию их художественных навыков и способности к самовыражению.</w:t>
      </w:r>
    </w:p>
    <w:p w:rsidR="00690032" w:rsidRPr="00690032" w:rsidRDefault="00690032" w:rsidP="00690032">
      <w:pPr>
        <w:numPr>
          <w:ilvl w:val="0"/>
          <w:numId w:val="3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 xml:space="preserve">Стенгазеты и проекты: Дети могут создавать стенгазеты и участвовать в проектах. Например, они могут собирать информацию о </w:t>
      </w:r>
      <w:r w:rsidRPr="00690032">
        <w:rPr>
          <w:rFonts w:ascii="Times New Roman" w:hAnsi="Times New Roman" w:cs="Times New Roman"/>
          <w:bCs/>
          <w:sz w:val="28"/>
          <w:szCs w:val="28"/>
        </w:rPr>
        <w:lastRenderedPageBreak/>
        <w:t>природе и создавать стенгазету о животных. Это развивает их исследовательские навыки и знания.</w:t>
      </w:r>
    </w:p>
    <w:p w:rsidR="00AE5C00" w:rsidRDefault="00690032" w:rsidP="00690032">
      <w:pPr>
        <w:numPr>
          <w:ilvl w:val="0"/>
          <w:numId w:val="3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32">
        <w:rPr>
          <w:rFonts w:ascii="Times New Roman" w:hAnsi="Times New Roman" w:cs="Times New Roman"/>
          <w:bCs/>
          <w:sz w:val="28"/>
          <w:szCs w:val="28"/>
        </w:rPr>
        <w:t>Макеты и поделки: Использование макетов и поделок помогает детям изучать конкретные темы, такие как строительство или история. Это способствует их познавательной активности и развитию логического мышления.</w:t>
      </w:r>
    </w:p>
    <w:p w:rsidR="008B54A3" w:rsidRPr="00860DBF" w:rsidRDefault="008B54A3" w:rsidP="008B54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4A3">
        <w:rPr>
          <w:rFonts w:ascii="Times New Roman" w:hAnsi="Times New Roman" w:cs="Times New Roman"/>
          <w:bCs/>
          <w:sz w:val="28"/>
          <w:szCs w:val="28"/>
        </w:rPr>
        <w:t>Научные исследования и практика показывают, что использование "Говорящей" среды способствует более эффективному обучению и развитию детей в дошкольном возрасте, учитывая их индивидуальные потребности и способности. Эта методика создает условия для активной познавательной деятельности, творчества и эмоционального благополучия, что способствует более качественному образованию и подготовке детей к будущим жизненным вызовам</w:t>
      </w:r>
      <w:r w:rsidR="00860DBF">
        <w:rPr>
          <w:rFonts w:ascii="Times New Roman" w:hAnsi="Times New Roman" w:cs="Times New Roman"/>
          <w:sz w:val="28"/>
          <w:szCs w:val="28"/>
        </w:rPr>
        <w:t>[</w:t>
      </w:r>
      <w:r w:rsidR="00860DBF" w:rsidRPr="00860DBF">
        <w:rPr>
          <w:rFonts w:ascii="Times New Roman" w:hAnsi="Times New Roman" w:cs="Times New Roman"/>
          <w:sz w:val="28"/>
          <w:szCs w:val="28"/>
        </w:rPr>
        <w:t>5]</w:t>
      </w:r>
    </w:p>
    <w:p w:rsidR="008B54A3" w:rsidRPr="00690032" w:rsidRDefault="008B54A3" w:rsidP="008B54A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A0477" w:rsidRPr="00AE5C00" w:rsidRDefault="00AE5C00" w:rsidP="00AE5C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00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источников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BF">
        <w:rPr>
          <w:rFonts w:ascii="Times New Roman" w:hAnsi="Times New Roman" w:cs="Times New Roman"/>
          <w:bCs/>
          <w:sz w:val="28"/>
          <w:szCs w:val="28"/>
        </w:rPr>
        <w:t>Баженова, О.В.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"Развитие речи дошкольников в условиях говорящей среды". - М.: Просвещение, 2008.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BF">
        <w:rPr>
          <w:rFonts w:ascii="Times New Roman" w:hAnsi="Times New Roman" w:cs="Times New Roman"/>
          <w:bCs/>
          <w:sz w:val="28"/>
          <w:szCs w:val="28"/>
        </w:rPr>
        <w:t>Воронцова, Т.А.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"Создание говорящей среды в дошкольном учреждении". - М.: </w:t>
      </w:r>
      <w:proofErr w:type="spellStart"/>
      <w:r w:rsidRPr="00860DB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60DBF">
        <w:rPr>
          <w:rFonts w:ascii="Times New Roman" w:hAnsi="Times New Roman" w:cs="Times New Roman"/>
          <w:sz w:val="28"/>
          <w:szCs w:val="28"/>
        </w:rPr>
        <w:t>, 2013.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DBF">
        <w:rPr>
          <w:rFonts w:ascii="Times New Roman" w:hAnsi="Times New Roman" w:cs="Times New Roman"/>
          <w:bCs/>
          <w:sz w:val="28"/>
          <w:szCs w:val="28"/>
        </w:rPr>
        <w:t>Зимняя</w:t>
      </w:r>
      <w:proofErr w:type="gramEnd"/>
      <w:r w:rsidRPr="00860DBF">
        <w:rPr>
          <w:rFonts w:ascii="Times New Roman" w:hAnsi="Times New Roman" w:cs="Times New Roman"/>
          <w:bCs/>
          <w:sz w:val="28"/>
          <w:szCs w:val="28"/>
        </w:rPr>
        <w:t>, И.А.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"Развитие речи детей старшего дошкольного возраста в условиях говорящей среды". - М.: Гуманитарный издательский центр, 2010.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DBF">
        <w:rPr>
          <w:rFonts w:ascii="Times New Roman" w:hAnsi="Times New Roman" w:cs="Times New Roman"/>
          <w:bCs/>
          <w:sz w:val="28"/>
          <w:szCs w:val="28"/>
        </w:rPr>
        <w:t>Комаровская</w:t>
      </w:r>
      <w:proofErr w:type="spellEnd"/>
      <w:r w:rsidRPr="00860DBF">
        <w:rPr>
          <w:rFonts w:ascii="Times New Roman" w:hAnsi="Times New Roman" w:cs="Times New Roman"/>
          <w:bCs/>
          <w:sz w:val="28"/>
          <w:szCs w:val="28"/>
        </w:rPr>
        <w:t>, В.Н.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"Развитие коммуникативной компетентности детей в говорящей среде детского сада". - М.: Просвещение, 2009.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BF">
        <w:rPr>
          <w:rFonts w:ascii="Times New Roman" w:hAnsi="Times New Roman" w:cs="Times New Roman"/>
          <w:bCs/>
          <w:sz w:val="28"/>
          <w:szCs w:val="28"/>
        </w:rPr>
        <w:t>Макарова, Е.Е.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"Говорящая среда как фактор развития речи детей дошкольного возраста". - М.: </w:t>
      </w:r>
      <w:proofErr w:type="spellStart"/>
      <w:r w:rsidRPr="00860DB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60DBF">
        <w:rPr>
          <w:rFonts w:ascii="Times New Roman" w:hAnsi="Times New Roman" w:cs="Times New Roman"/>
          <w:sz w:val="28"/>
          <w:szCs w:val="28"/>
        </w:rPr>
        <w:t>, 2012.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BF">
        <w:rPr>
          <w:rFonts w:ascii="Times New Roman" w:hAnsi="Times New Roman" w:cs="Times New Roman"/>
          <w:bCs/>
          <w:sz w:val="28"/>
          <w:szCs w:val="28"/>
        </w:rPr>
        <w:t>Нечаева, Н.В.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"Формирование коммуникативной компетенции детей в условиях говорящей среды дошкольного образовательного учреждения". - М.: Академия, 2011.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DBF">
        <w:rPr>
          <w:rFonts w:ascii="Times New Roman" w:hAnsi="Times New Roman" w:cs="Times New Roman"/>
          <w:bCs/>
          <w:sz w:val="28"/>
          <w:szCs w:val="28"/>
        </w:rPr>
        <w:t>Табуленко</w:t>
      </w:r>
      <w:proofErr w:type="spellEnd"/>
      <w:r w:rsidRPr="00860DBF">
        <w:rPr>
          <w:rFonts w:ascii="Times New Roman" w:hAnsi="Times New Roman" w:cs="Times New Roman"/>
          <w:bCs/>
          <w:sz w:val="28"/>
          <w:szCs w:val="28"/>
        </w:rPr>
        <w:t>, И.Г.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"Организация говорящей среды в дошкольных образовательных учреждениях". - М.: Академия, 2015.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DBF">
        <w:rPr>
          <w:rFonts w:ascii="Times New Roman" w:hAnsi="Times New Roman" w:cs="Times New Roman"/>
          <w:bCs/>
          <w:sz w:val="28"/>
          <w:szCs w:val="28"/>
        </w:rPr>
        <w:t>Шейдова</w:t>
      </w:r>
      <w:proofErr w:type="spellEnd"/>
      <w:r w:rsidRPr="00860DBF">
        <w:rPr>
          <w:rFonts w:ascii="Times New Roman" w:hAnsi="Times New Roman" w:cs="Times New Roman"/>
          <w:bCs/>
          <w:sz w:val="28"/>
          <w:szCs w:val="28"/>
        </w:rPr>
        <w:t>, Н.Б.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"Развитие речи и коммуникативной компетенции детей в говорящей среде дошкольного учреждения". - М.: </w:t>
      </w:r>
      <w:proofErr w:type="spellStart"/>
      <w:r w:rsidRPr="00860DB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60DBF">
        <w:rPr>
          <w:rFonts w:ascii="Times New Roman" w:hAnsi="Times New Roman" w:cs="Times New Roman"/>
          <w:sz w:val="28"/>
          <w:szCs w:val="28"/>
        </w:rPr>
        <w:t>, 2014.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BF">
        <w:rPr>
          <w:rFonts w:ascii="Times New Roman" w:hAnsi="Times New Roman" w:cs="Times New Roman"/>
          <w:bCs/>
          <w:sz w:val="28"/>
          <w:szCs w:val="28"/>
        </w:rPr>
        <w:t>Шипилова, Е.И.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"Формирование говорящей среды в дошкольной образовательной организации". - М.: Просвещение, 2017.</w:t>
      </w:r>
    </w:p>
    <w:p w:rsidR="00860DBF" w:rsidRPr="00860DBF" w:rsidRDefault="00860DBF" w:rsidP="00860DBF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BF">
        <w:rPr>
          <w:rFonts w:ascii="Times New Roman" w:hAnsi="Times New Roman" w:cs="Times New Roman"/>
          <w:bCs/>
          <w:sz w:val="28"/>
          <w:szCs w:val="28"/>
        </w:rPr>
        <w:t>Щукина, Е.А.</w:t>
      </w:r>
      <w:r w:rsidRPr="00860DBF">
        <w:rPr>
          <w:rFonts w:ascii="Times New Roman" w:hAnsi="Times New Roman" w:cs="Times New Roman"/>
          <w:sz w:val="28"/>
          <w:szCs w:val="28"/>
        </w:rPr>
        <w:t xml:space="preserve"> "Опыт создания говорящей среды в дошкольном учреждении". - М.: </w:t>
      </w:r>
      <w:proofErr w:type="spellStart"/>
      <w:r w:rsidRPr="00860DB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60DBF">
        <w:rPr>
          <w:rFonts w:ascii="Times New Roman" w:hAnsi="Times New Roman" w:cs="Times New Roman"/>
          <w:sz w:val="28"/>
          <w:szCs w:val="28"/>
        </w:rPr>
        <w:t>, 2016.</w:t>
      </w:r>
    </w:p>
    <w:p w:rsidR="00274D38" w:rsidRPr="00B31460" w:rsidRDefault="00274D38" w:rsidP="002C5908">
      <w:pPr>
        <w:jc w:val="both"/>
      </w:pPr>
    </w:p>
    <w:sectPr w:rsidR="00274D38" w:rsidRPr="00B31460" w:rsidSect="00E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C9C"/>
    <w:multiLevelType w:val="multilevel"/>
    <w:tmpl w:val="9CF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05D88"/>
    <w:multiLevelType w:val="hybridMultilevel"/>
    <w:tmpl w:val="F196B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14ACE"/>
    <w:multiLevelType w:val="multilevel"/>
    <w:tmpl w:val="2D22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37EE8"/>
    <w:multiLevelType w:val="multilevel"/>
    <w:tmpl w:val="B69E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B5E6C"/>
    <w:multiLevelType w:val="multilevel"/>
    <w:tmpl w:val="2180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D4454"/>
    <w:multiLevelType w:val="multilevel"/>
    <w:tmpl w:val="1E78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179C3"/>
    <w:multiLevelType w:val="multilevel"/>
    <w:tmpl w:val="DD1C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1E83"/>
    <w:multiLevelType w:val="multilevel"/>
    <w:tmpl w:val="8A9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6000C"/>
    <w:multiLevelType w:val="multilevel"/>
    <w:tmpl w:val="181A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92F0A"/>
    <w:multiLevelType w:val="multilevel"/>
    <w:tmpl w:val="A474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33303"/>
    <w:multiLevelType w:val="multilevel"/>
    <w:tmpl w:val="8530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77AEB"/>
    <w:multiLevelType w:val="multilevel"/>
    <w:tmpl w:val="B1FE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A4585"/>
    <w:multiLevelType w:val="multilevel"/>
    <w:tmpl w:val="9D8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60179"/>
    <w:multiLevelType w:val="multilevel"/>
    <w:tmpl w:val="5092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C20D4"/>
    <w:multiLevelType w:val="multilevel"/>
    <w:tmpl w:val="40F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617C87"/>
    <w:multiLevelType w:val="multilevel"/>
    <w:tmpl w:val="35D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629B6"/>
    <w:multiLevelType w:val="multilevel"/>
    <w:tmpl w:val="B2F0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D7F08"/>
    <w:multiLevelType w:val="multilevel"/>
    <w:tmpl w:val="3AC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FC7BA1"/>
    <w:multiLevelType w:val="multilevel"/>
    <w:tmpl w:val="41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4D29D1"/>
    <w:multiLevelType w:val="multilevel"/>
    <w:tmpl w:val="CF78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86F8D"/>
    <w:multiLevelType w:val="multilevel"/>
    <w:tmpl w:val="A276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A1D55"/>
    <w:multiLevelType w:val="multilevel"/>
    <w:tmpl w:val="190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F203AB"/>
    <w:multiLevelType w:val="multilevel"/>
    <w:tmpl w:val="BCBA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D3D59"/>
    <w:multiLevelType w:val="multilevel"/>
    <w:tmpl w:val="6FBE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3F3F35"/>
    <w:multiLevelType w:val="multilevel"/>
    <w:tmpl w:val="235E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F7407"/>
    <w:multiLevelType w:val="multilevel"/>
    <w:tmpl w:val="EA5C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B42E2"/>
    <w:multiLevelType w:val="multilevel"/>
    <w:tmpl w:val="291A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B5FEF"/>
    <w:multiLevelType w:val="multilevel"/>
    <w:tmpl w:val="232A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B48D6"/>
    <w:multiLevelType w:val="multilevel"/>
    <w:tmpl w:val="F15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D0D51"/>
    <w:multiLevelType w:val="multilevel"/>
    <w:tmpl w:val="1B80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5430E5"/>
    <w:multiLevelType w:val="multilevel"/>
    <w:tmpl w:val="E71E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3C2996"/>
    <w:multiLevelType w:val="multilevel"/>
    <w:tmpl w:val="1BAA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56A0E"/>
    <w:multiLevelType w:val="multilevel"/>
    <w:tmpl w:val="D6D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BB7A70"/>
    <w:multiLevelType w:val="multilevel"/>
    <w:tmpl w:val="C178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138BB"/>
    <w:multiLevelType w:val="multilevel"/>
    <w:tmpl w:val="4AF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5A5D8C"/>
    <w:multiLevelType w:val="multilevel"/>
    <w:tmpl w:val="3CC2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0"/>
  </w:num>
  <w:num w:numId="3">
    <w:abstractNumId w:val="8"/>
  </w:num>
  <w:num w:numId="4">
    <w:abstractNumId w:val="4"/>
  </w:num>
  <w:num w:numId="5">
    <w:abstractNumId w:val="27"/>
  </w:num>
  <w:num w:numId="6">
    <w:abstractNumId w:val="14"/>
  </w:num>
  <w:num w:numId="7">
    <w:abstractNumId w:val="28"/>
  </w:num>
  <w:num w:numId="8">
    <w:abstractNumId w:val="7"/>
  </w:num>
  <w:num w:numId="9">
    <w:abstractNumId w:val="15"/>
  </w:num>
  <w:num w:numId="10">
    <w:abstractNumId w:val="32"/>
  </w:num>
  <w:num w:numId="11">
    <w:abstractNumId w:val="34"/>
  </w:num>
  <w:num w:numId="12">
    <w:abstractNumId w:val="29"/>
  </w:num>
  <w:num w:numId="13">
    <w:abstractNumId w:val="9"/>
  </w:num>
  <w:num w:numId="14">
    <w:abstractNumId w:val="17"/>
  </w:num>
  <w:num w:numId="15">
    <w:abstractNumId w:val="18"/>
  </w:num>
  <w:num w:numId="16">
    <w:abstractNumId w:val="25"/>
  </w:num>
  <w:num w:numId="17">
    <w:abstractNumId w:val="12"/>
  </w:num>
  <w:num w:numId="18">
    <w:abstractNumId w:val="0"/>
  </w:num>
  <w:num w:numId="19">
    <w:abstractNumId w:val="21"/>
  </w:num>
  <w:num w:numId="20">
    <w:abstractNumId w:val="11"/>
  </w:num>
  <w:num w:numId="21">
    <w:abstractNumId w:val="1"/>
  </w:num>
  <w:num w:numId="22">
    <w:abstractNumId w:val="20"/>
  </w:num>
  <w:num w:numId="23">
    <w:abstractNumId w:val="19"/>
  </w:num>
  <w:num w:numId="24">
    <w:abstractNumId w:val="3"/>
  </w:num>
  <w:num w:numId="25">
    <w:abstractNumId w:val="33"/>
  </w:num>
  <w:num w:numId="26">
    <w:abstractNumId w:val="24"/>
  </w:num>
  <w:num w:numId="27">
    <w:abstractNumId w:val="5"/>
  </w:num>
  <w:num w:numId="28">
    <w:abstractNumId w:val="2"/>
  </w:num>
  <w:num w:numId="29">
    <w:abstractNumId w:val="31"/>
  </w:num>
  <w:num w:numId="30">
    <w:abstractNumId w:val="10"/>
  </w:num>
  <w:num w:numId="31">
    <w:abstractNumId w:val="6"/>
  </w:num>
  <w:num w:numId="32">
    <w:abstractNumId w:val="13"/>
  </w:num>
  <w:num w:numId="33">
    <w:abstractNumId w:val="23"/>
  </w:num>
  <w:num w:numId="34">
    <w:abstractNumId w:val="16"/>
  </w:num>
  <w:num w:numId="35">
    <w:abstractNumId w:val="22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EE1"/>
    <w:rsid w:val="00007302"/>
    <w:rsid w:val="0002141B"/>
    <w:rsid w:val="00037D45"/>
    <w:rsid w:val="000638F0"/>
    <w:rsid w:val="000E7587"/>
    <w:rsid w:val="00113647"/>
    <w:rsid w:val="00197D33"/>
    <w:rsid w:val="001B697E"/>
    <w:rsid w:val="001D7A4B"/>
    <w:rsid w:val="001E3AAE"/>
    <w:rsid w:val="00274D38"/>
    <w:rsid w:val="002C5908"/>
    <w:rsid w:val="002E1C89"/>
    <w:rsid w:val="002F13E1"/>
    <w:rsid w:val="002F42FC"/>
    <w:rsid w:val="0035698F"/>
    <w:rsid w:val="00360469"/>
    <w:rsid w:val="003A35D9"/>
    <w:rsid w:val="003B65D3"/>
    <w:rsid w:val="003D6386"/>
    <w:rsid w:val="00492577"/>
    <w:rsid w:val="004A0477"/>
    <w:rsid w:val="004D543C"/>
    <w:rsid w:val="005B1A25"/>
    <w:rsid w:val="005B282F"/>
    <w:rsid w:val="00614237"/>
    <w:rsid w:val="00653501"/>
    <w:rsid w:val="00690032"/>
    <w:rsid w:val="00691B3E"/>
    <w:rsid w:val="006C2DC2"/>
    <w:rsid w:val="007A5732"/>
    <w:rsid w:val="007F2EE1"/>
    <w:rsid w:val="00832858"/>
    <w:rsid w:val="00860DBF"/>
    <w:rsid w:val="00895362"/>
    <w:rsid w:val="008B54A3"/>
    <w:rsid w:val="008E4CFA"/>
    <w:rsid w:val="00972D77"/>
    <w:rsid w:val="009C413F"/>
    <w:rsid w:val="00A2269F"/>
    <w:rsid w:val="00A51356"/>
    <w:rsid w:val="00AC5779"/>
    <w:rsid w:val="00AE5C00"/>
    <w:rsid w:val="00B31460"/>
    <w:rsid w:val="00B62378"/>
    <w:rsid w:val="00CF1971"/>
    <w:rsid w:val="00D40B56"/>
    <w:rsid w:val="00DA35AB"/>
    <w:rsid w:val="00E60A83"/>
    <w:rsid w:val="00EA3B35"/>
    <w:rsid w:val="00EB0AF5"/>
    <w:rsid w:val="00EC7C31"/>
    <w:rsid w:val="00EF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35"/>
  </w:style>
  <w:style w:type="paragraph" w:styleId="1">
    <w:name w:val="heading 1"/>
    <w:basedOn w:val="a"/>
    <w:next w:val="a"/>
    <w:link w:val="10"/>
    <w:uiPriority w:val="9"/>
    <w:qFormat/>
    <w:rsid w:val="00653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B28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0A83"/>
    <w:pPr>
      <w:ind w:left="720"/>
      <w:contextualSpacing/>
    </w:pPr>
  </w:style>
  <w:style w:type="paragraph" w:styleId="a5">
    <w:name w:val="Body Text"/>
    <w:basedOn w:val="a"/>
    <w:link w:val="a6"/>
    <w:rsid w:val="008953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9536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TOC Heading"/>
    <w:basedOn w:val="1"/>
    <w:next w:val="a"/>
    <w:uiPriority w:val="39"/>
    <w:semiHidden/>
    <w:unhideWhenUsed/>
    <w:qFormat/>
    <w:rsid w:val="00197D3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97D3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97D33"/>
    <w:pPr>
      <w:spacing w:after="100"/>
      <w:ind w:left="220"/>
    </w:pPr>
  </w:style>
  <w:style w:type="paragraph" w:styleId="a8">
    <w:name w:val="Balloon Text"/>
    <w:basedOn w:val="a"/>
    <w:link w:val="a9"/>
    <w:uiPriority w:val="99"/>
    <w:semiHidden/>
    <w:unhideWhenUsed/>
    <w:rsid w:val="0019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D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C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5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3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294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2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BCAF-9630-44C9-8B09-6C3990FC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2023-09-11T07:26:00Z</dcterms:created>
  <dcterms:modified xsi:type="dcterms:W3CDTF">2023-09-12T05:55:00Z</dcterms:modified>
</cp:coreProperties>
</file>