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A95" w:rsidRPr="00262EEE" w:rsidRDefault="00C74DC5" w:rsidP="00262EE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EEE">
        <w:rPr>
          <w:rFonts w:ascii="Times New Roman" w:hAnsi="Times New Roman" w:cs="Times New Roman"/>
          <w:b/>
          <w:sz w:val="28"/>
          <w:szCs w:val="28"/>
        </w:rPr>
        <w:t>Применение технологии «Говорящая среда» в формировании социализации детей дошкольного возраста с ТНР в образовательной среде ДОО</w:t>
      </w:r>
    </w:p>
    <w:p w:rsidR="00CF1D94" w:rsidRDefault="00CF1D94" w:rsidP="00C74DC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2278" w:rsidRDefault="00CA2278" w:rsidP="00D10CE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особую актуальность приобретает использование в </w:t>
      </w:r>
      <w:r w:rsidR="00ED5FD3">
        <w:rPr>
          <w:rFonts w:ascii="Times New Roman" w:hAnsi="Times New Roman" w:cs="Times New Roman"/>
          <w:sz w:val="28"/>
          <w:szCs w:val="28"/>
        </w:rPr>
        <w:t>образовании инновационных методов обучения и развития.</w:t>
      </w:r>
      <w:r w:rsidR="00054B0A">
        <w:rPr>
          <w:rFonts w:ascii="Times New Roman" w:hAnsi="Times New Roman" w:cs="Times New Roman"/>
          <w:sz w:val="28"/>
          <w:szCs w:val="28"/>
        </w:rPr>
        <w:t xml:space="preserve"> Во многом это связано с </w:t>
      </w:r>
      <w:r w:rsidR="00610639">
        <w:rPr>
          <w:rFonts w:ascii="Times New Roman" w:hAnsi="Times New Roman" w:cs="Times New Roman"/>
          <w:sz w:val="28"/>
          <w:szCs w:val="28"/>
        </w:rPr>
        <w:t xml:space="preserve">тем, что они позволяют лучше раскрыть индивидуальность ребенка, стимулируют различные виды активностей, а также повышают интеллектуальные способности детей. Можно сказать, что инновации расширяют возможности педагогов по всестороннему развитию личности ребенка и позволяют подбирать наиболее эффективные средства коррекции при выявление каких-либо отклонений.   </w:t>
      </w:r>
      <w:r w:rsidR="00054B0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0639" w:rsidRDefault="00FC62D8" w:rsidP="00D10CE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отметить, что дошкольный возраст </w:t>
      </w:r>
      <w:r w:rsidR="00E74A99">
        <w:rPr>
          <w:rFonts w:ascii="Times New Roman" w:hAnsi="Times New Roman" w:cs="Times New Roman"/>
          <w:sz w:val="28"/>
          <w:szCs w:val="28"/>
        </w:rPr>
        <w:t>является</w:t>
      </w:r>
      <w:r w:rsidR="00127DB1">
        <w:rPr>
          <w:rFonts w:ascii="Times New Roman" w:hAnsi="Times New Roman" w:cs="Times New Roman"/>
          <w:sz w:val="28"/>
          <w:szCs w:val="28"/>
        </w:rPr>
        <w:t xml:space="preserve"> важным этапо</w:t>
      </w:r>
      <w:r w:rsidR="0081233A">
        <w:rPr>
          <w:rFonts w:ascii="Times New Roman" w:hAnsi="Times New Roman" w:cs="Times New Roman"/>
          <w:sz w:val="28"/>
          <w:szCs w:val="28"/>
        </w:rPr>
        <w:t>м</w:t>
      </w:r>
      <w:r w:rsidR="00127DB1">
        <w:rPr>
          <w:rFonts w:ascii="Times New Roman" w:hAnsi="Times New Roman" w:cs="Times New Roman"/>
          <w:sz w:val="28"/>
          <w:szCs w:val="28"/>
        </w:rPr>
        <w:t xml:space="preserve"> в жизни каждого человека. Именно в этот период закладывается фундамент личности, а также формируются необходимые умения. Между тем, детям необходимо оказывать помощь в процессе их развития, а также стимулировать </w:t>
      </w:r>
      <w:r w:rsidR="005A0E5B">
        <w:rPr>
          <w:rFonts w:ascii="Times New Roman" w:hAnsi="Times New Roman" w:cs="Times New Roman"/>
          <w:sz w:val="28"/>
          <w:szCs w:val="28"/>
        </w:rPr>
        <w:t xml:space="preserve">их </w:t>
      </w:r>
      <w:r w:rsidR="0081233A">
        <w:rPr>
          <w:rFonts w:ascii="Times New Roman" w:hAnsi="Times New Roman" w:cs="Times New Roman"/>
          <w:sz w:val="28"/>
          <w:szCs w:val="28"/>
        </w:rPr>
        <w:t>к</w:t>
      </w:r>
      <w:r w:rsidR="005A0E5B">
        <w:rPr>
          <w:rFonts w:ascii="Times New Roman" w:hAnsi="Times New Roman" w:cs="Times New Roman"/>
          <w:sz w:val="28"/>
          <w:szCs w:val="28"/>
        </w:rPr>
        <w:t xml:space="preserve"> выполнению определённых задач. В условиях дошкольного образовательного учреждения в этом сможет помочь грамотно организованная предметно-развивающая среда, которая даст педагогам возможность реализовать образовательный потенциал пространства группы.</w:t>
      </w:r>
    </w:p>
    <w:p w:rsidR="00127DB1" w:rsidRDefault="009A183F" w:rsidP="00D10CE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свою очередь, одним из элементов предметно-развивающей среды является «говорящая среда», которая представляет собой </w:t>
      </w:r>
      <w:r w:rsidRPr="009A183F">
        <w:rPr>
          <w:rFonts w:ascii="Times New Roman" w:hAnsi="Times New Roman" w:cs="Times New Roman"/>
          <w:sz w:val="28"/>
          <w:szCs w:val="28"/>
        </w:rPr>
        <w:t>специально организованное пространство, насыщенное речевыми, знаковыми и символическими элементами, которые способствуют развитию речи и познавательной активности ребёнка</w:t>
      </w:r>
      <w:r w:rsidR="0081233A">
        <w:rPr>
          <w:rFonts w:ascii="Times New Roman" w:hAnsi="Times New Roman" w:cs="Times New Roman"/>
          <w:sz w:val="28"/>
          <w:szCs w:val="28"/>
        </w:rPr>
        <w:t xml:space="preserve"> </w:t>
      </w:r>
      <w:r w:rsidR="0081233A" w:rsidRPr="0081233A">
        <w:rPr>
          <w:rFonts w:ascii="Times New Roman" w:hAnsi="Times New Roman" w:cs="Times New Roman"/>
          <w:sz w:val="28"/>
          <w:szCs w:val="28"/>
        </w:rPr>
        <w:t>[</w:t>
      </w:r>
      <w:r w:rsidR="0081233A">
        <w:rPr>
          <w:rFonts w:ascii="Times New Roman" w:hAnsi="Times New Roman" w:cs="Times New Roman"/>
          <w:sz w:val="28"/>
          <w:szCs w:val="28"/>
        </w:rPr>
        <w:t>3, с. 2</w:t>
      </w:r>
      <w:r w:rsidR="0081233A" w:rsidRPr="0081233A">
        <w:rPr>
          <w:rFonts w:ascii="Times New Roman" w:hAnsi="Times New Roman" w:cs="Times New Roman"/>
          <w:sz w:val="28"/>
          <w:szCs w:val="28"/>
        </w:rPr>
        <w:t>]</w:t>
      </w:r>
      <w:r w:rsidRPr="009A18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A15">
        <w:rPr>
          <w:rFonts w:ascii="Times New Roman" w:hAnsi="Times New Roman" w:cs="Times New Roman"/>
          <w:sz w:val="28"/>
          <w:szCs w:val="28"/>
        </w:rPr>
        <w:t xml:space="preserve">По сути, «говорящая среда» позволяет ребенку получать необходимую информацию, на основе которой он сможет самостоятельно выбрать интересующую его деятельность, а также использовать предоставленный педагогом ресурс. Иными словами, «говорящая среда» </w:t>
      </w:r>
      <w:r w:rsidR="00063F1C">
        <w:rPr>
          <w:rFonts w:ascii="Times New Roman" w:hAnsi="Times New Roman" w:cs="Times New Roman"/>
          <w:sz w:val="28"/>
          <w:szCs w:val="28"/>
        </w:rPr>
        <w:t xml:space="preserve">является посредником между педагогом и ребенком в процессе обучения и развития. Название «говорящая» - неслучайно. Данная </w:t>
      </w:r>
      <w:r w:rsidR="00063F1C">
        <w:rPr>
          <w:rFonts w:ascii="Times New Roman" w:hAnsi="Times New Roman" w:cs="Times New Roman"/>
          <w:sz w:val="28"/>
          <w:szCs w:val="28"/>
        </w:rPr>
        <w:lastRenderedPageBreak/>
        <w:t xml:space="preserve">среда, своего рода, разговаривает с детьми, выстраивая с ними взаимоотношения без прямого участия взрослого. </w:t>
      </w:r>
    </w:p>
    <w:p w:rsidR="00BE4AAA" w:rsidRDefault="00E83100" w:rsidP="00262EE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правило, т</w:t>
      </w:r>
      <w:r w:rsidR="008D26F4">
        <w:rPr>
          <w:rFonts w:ascii="Times New Roman" w:hAnsi="Times New Roman" w:cs="Times New Roman"/>
          <w:sz w:val="28"/>
          <w:szCs w:val="28"/>
        </w:rPr>
        <w:t>ехнология «</w:t>
      </w:r>
      <w:r w:rsidR="0081233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оворящая среда» представлена в виде магнитных полосок и досок, ковровых полотен, прищепок, игровых фишек, различных картинок и т.д. Данные предметы призваны привлечь внимание ребенка, заинтересовать его, мотивировать к выполнению определённых действий. </w:t>
      </w:r>
      <w:r w:rsidR="00BE4AAA">
        <w:rPr>
          <w:rFonts w:ascii="Times New Roman" w:hAnsi="Times New Roman" w:cs="Times New Roman"/>
          <w:sz w:val="28"/>
          <w:szCs w:val="28"/>
        </w:rPr>
        <w:t>Она является путеводителем по образовательным маршрутам, которые выбираются ребенком самостоятельно. В процессе такого выбора дети учатся устанавливать причинно-следственные связи, у них развивается речь и мелкая моторика, а также внимание</w:t>
      </w:r>
      <w:r w:rsidR="00BD10E4">
        <w:rPr>
          <w:rFonts w:ascii="Times New Roman" w:hAnsi="Times New Roman" w:cs="Times New Roman"/>
          <w:sz w:val="28"/>
          <w:szCs w:val="28"/>
        </w:rPr>
        <w:t xml:space="preserve"> </w:t>
      </w:r>
      <w:r w:rsidR="00BD10E4" w:rsidRPr="00BD10E4">
        <w:rPr>
          <w:rFonts w:ascii="Times New Roman" w:hAnsi="Times New Roman" w:cs="Times New Roman"/>
          <w:sz w:val="28"/>
          <w:szCs w:val="28"/>
        </w:rPr>
        <w:t>[</w:t>
      </w:r>
      <w:r w:rsidR="00BD10E4">
        <w:rPr>
          <w:rFonts w:ascii="Times New Roman" w:hAnsi="Times New Roman" w:cs="Times New Roman"/>
          <w:sz w:val="28"/>
          <w:szCs w:val="28"/>
        </w:rPr>
        <w:t>5, с. 468</w:t>
      </w:r>
      <w:r w:rsidR="00BD10E4" w:rsidRPr="00BD10E4">
        <w:rPr>
          <w:rFonts w:ascii="Times New Roman" w:hAnsi="Times New Roman" w:cs="Times New Roman"/>
          <w:sz w:val="28"/>
          <w:szCs w:val="28"/>
        </w:rPr>
        <w:t>]</w:t>
      </w:r>
      <w:r w:rsidR="00BE4A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4AAA" w:rsidRDefault="00BD10E4" w:rsidP="00262EE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Илюхина</w:t>
      </w:r>
      <w:proofErr w:type="spellEnd"/>
      <w:r w:rsidR="00BE4AAA">
        <w:rPr>
          <w:rFonts w:ascii="Times New Roman" w:hAnsi="Times New Roman" w:cs="Times New Roman"/>
          <w:sz w:val="28"/>
          <w:szCs w:val="28"/>
        </w:rPr>
        <w:t xml:space="preserve"> полагает, что использование технологии «говорящая среда» особенно важно при работе с дошкольниками, и</w:t>
      </w:r>
      <w:r w:rsidR="00244229">
        <w:rPr>
          <w:rFonts w:ascii="Times New Roman" w:hAnsi="Times New Roman" w:cs="Times New Roman"/>
          <w:sz w:val="28"/>
          <w:szCs w:val="28"/>
        </w:rPr>
        <w:t>меющими тяжелые нарушения речи (далее – ТНР). Она будет особенно полезна при формировании социализации детей. Исследователь объясняет это тем, что дошкольник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44229">
        <w:rPr>
          <w:rFonts w:ascii="Times New Roman" w:hAnsi="Times New Roman" w:cs="Times New Roman"/>
          <w:sz w:val="28"/>
          <w:szCs w:val="28"/>
        </w:rPr>
        <w:t xml:space="preserve"> с ТНР, зачастую, малообщительные и неуверенные в себе. Им сложно донести мысль до своего собеседника и, как следствие, стать полноценным членом группы. Их плохо понимают, как взрослые, так и дети. В силу этого, они становятся замкнутыми, неактивными, а, в ряде случаев, агрессивными. Можно сказать, что у таких детей нестабильное психоэмоциональное состояние, что затрудняет налаживание межличностных отношений со своими сверстниками. В свою очередь, именно «говорящая среда» позволяет не только раскрыть индивидуальные возможности таких детей, а также способствовать совместной работе со сверстниками, но и корректировать их речь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0E4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2, с. 12</w:t>
      </w:r>
      <w:r w:rsidRPr="00BD10E4">
        <w:rPr>
          <w:rFonts w:ascii="Times New Roman" w:hAnsi="Times New Roman" w:cs="Times New Roman"/>
          <w:sz w:val="28"/>
          <w:szCs w:val="28"/>
        </w:rPr>
        <w:t>]</w:t>
      </w:r>
      <w:r w:rsidR="00244229">
        <w:rPr>
          <w:rFonts w:ascii="Times New Roman" w:hAnsi="Times New Roman" w:cs="Times New Roman"/>
          <w:sz w:val="28"/>
          <w:szCs w:val="28"/>
        </w:rPr>
        <w:t>.</w:t>
      </w:r>
    </w:p>
    <w:p w:rsidR="00244229" w:rsidRDefault="00244229" w:rsidP="005D7F8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подчеркнуть, что социализация дошкольнико</w:t>
      </w:r>
      <w:r w:rsidR="00A43FC5">
        <w:rPr>
          <w:rFonts w:ascii="Times New Roman" w:hAnsi="Times New Roman" w:cs="Times New Roman"/>
          <w:sz w:val="28"/>
          <w:szCs w:val="28"/>
        </w:rPr>
        <w:t xml:space="preserve">в с </w:t>
      </w:r>
      <w:r w:rsidR="00BD10E4">
        <w:rPr>
          <w:rFonts w:ascii="Times New Roman" w:hAnsi="Times New Roman" w:cs="Times New Roman"/>
          <w:sz w:val="28"/>
          <w:szCs w:val="28"/>
        </w:rPr>
        <w:t>Т</w:t>
      </w:r>
      <w:r w:rsidR="00A43FC5">
        <w:rPr>
          <w:rFonts w:ascii="Times New Roman" w:hAnsi="Times New Roman" w:cs="Times New Roman"/>
          <w:sz w:val="28"/>
          <w:szCs w:val="28"/>
        </w:rPr>
        <w:t xml:space="preserve">НР имеет ряд особенностей. Детям сложно быть полноценными участниками коммуникации. По этой причине педагогу необходимо способствовать тому, чтобы ребенок взаимодействовал с другими детьми в процессе выполнения какой-либо деятельности. Это позволит ему получать опыт общения, а также осознавать модель поведения в различных жизненных ситуациях. Между тем, </w:t>
      </w:r>
      <w:r w:rsidR="00A43FC5">
        <w:rPr>
          <w:rFonts w:ascii="Times New Roman" w:hAnsi="Times New Roman" w:cs="Times New Roman"/>
          <w:sz w:val="28"/>
          <w:szCs w:val="28"/>
        </w:rPr>
        <w:lastRenderedPageBreak/>
        <w:t>постоянно создавать ситуации совместной деятельности детей – невозможно. Но эту функцию может выполнять «говорящая среда», которая объединит детей в игре, творчестве, трудовой деятельности и т.д.</w:t>
      </w:r>
      <w:r w:rsidR="00BD10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E63" w:rsidRDefault="00311E63" w:rsidP="00311E6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преимуществам использования технологии «говорящая среда» при формировании социализации дошкольников с ТНР следует отнести следующие:</w:t>
      </w:r>
    </w:p>
    <w:p w:rsidR="00311E63" w:rsidRDefault="00311E63" w:rsidP="00311E6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B195C">
        <w:rPr>
          <w:rFonts w:ascii="Times New Roman" w:hAnsi="Times New Roman" w:cs="Times New Roman"/>
          <w:sz w:val="28"/>
          <w:szCs w:val="28"/>
        </w:rPr>
        <w:t>Создание в группе благоприятного климата, которы</w:t>
      </w:r>
      <w:r w:rsidR="000040CA">
        <w:rPr>
          <w:rFonts w:ascii="Times New Roman" w:hAnsi="Times New Roman" w:cs="Times New Roman"/>
          <w:sz w:val="28"/>
          <w:szCs w:val="28"/>
        </w:rPr>
        <w:t>й</w:t>
      </w:r>
      <w:r w:rsidR="00BB195C">
        <w:rPr>
          <w:rFonts w:ascii="Times New Roman" w:hAnsi="Times New Roman" w:cs="Times New Roman"/>
          <w:sz w:val="28"/>
          <w:szCs w:val="28"/>
        </w:rPr>
        <w:t xml:space="preserve"> позволит детям с ТНР чувствовать</w:t>
      </w:r>
      <w:r w:rsidR="000040CA">
        <w:rPr>
          <w:rFonts w:ascii="Times New Roman" w:hAnsi="Times New Roman" w:cs="Times New Roman"/>
          <w:sz w:val="28"/>
          <w:szCs w:val="28"/>
        </w:rPr>
        <w:t xml:space="preserve"> себя комфортно – дети начнут проявлять познавательную и речевую активность, станут более открытыми и перестанут бояться </w:t>
      </w:r>
      <w:r w:rsidR="00BD10E4">
        <w:rPr>
          <w:rFonts w:ascii="Times New Roman" w:hAnsi="Times New Roman" w:cs="Times New Roman"/>
          <w:sz w:val="28"/>
          <w:szCs w:val="28"/>
        </w:rPr>
        <w:t xml:space="preserve">быть </w:t>
      </w:r>
      <w:r w:rsidR="000040CA">
        <w:rPr>
          <w:rFonts w:ascii="Times New Roman" w:hAnsi="Times New Roman" w:cs="Times New Roman"/>
          <w:sz w:val="28"/>
          <w:szCs w:val="28"/>
        </w:rPr>
        <w:t>не понятными.</w:t>
      </w:r>
    </w:p>
    <w:p w:rsidR="000040CA" w:rsidRDefault="000040CA" w:rsidP="00311E6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15773">
        <w:rPr>
          <w:rFonts w:ascii="Times New Roman" w:hAnsi="Times New Roman" w:cs="Times New Roman"/>
          <w:sz w:val="28"/>
          <w:szCs w:val="28"/>
        </w:rPr>
        <w:t>У детей с ТНР формируется желание узнавать что-то новое, они самостоятельно инициируют свою деятельность,</w:t>
      </w:r>
      <w:r w:rsidR="009D3451">
        <w:rPr>
          <w:rFonts w:ascii="Times New Roman" w:hAnsi="Times New Roman" w:cs="Times New Roman"/>
          <w:sz w:val="28"/>
          <w:szCs w:val="28"/>
        </w:rPr>
        <w:t xml:space="preserve"> развивают свои знания, умения и навыки. У детей появляется мотивация к процессу обучения, т.к. «говорящая среда» привлекает их внимание и представляет для них интерес.</w:t>
      </w:r>
    </w:p>
    <w:p w:rsidR="004A6265" w:rsidRDefault="009D3451" w:rsidP="004A626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Дошкольники с ТНР начинают общаться со сверстниками в процессе совместной деятельности, что приводит к развитию речевых навыков и, как следствие, социализации. У них пополняется словарный запас, они учатся </w:t>
      </w:r>
      <w:r w:rsidR="004A6265">
        <w:rPr>
          <w:rFonts w:ascii="Times New Roman" w:hAnsi="Times New Roman" w:cs="Times New Roman"/>
          <w:sz w:val="28"/>
          <w:szCs w:val="28"/>
        </w:rPr>
        <w:t>общаться</w:t>
      </w:r>
      <w:r>
        <w:rPr>
          <w:rFonts w:ascii="Times New Roman" w:hAnsi="Times New Roman" w:cs="Times New Roman"/>
          <w:sz w:val="28"/>
          <w:szCs w:val="28"/>
        </w:rPr>
        <w:t xml:space="preserve"> с окружающими</w:t>
      </w:r>
      <w:r w:rsidR="004A6265">
        <w:rPr>
          <w:rFonts w:ascii="Times New Roman" w:hAnsi="Times New Roman" w:cs="Times New Roman"/>
          <w:sz w:val="28"/>
          <w:szCs w:val="28"/>
        </w:rPr>
        <w:t xml:space="preserve"> без стеснения и боязни того, что будут непонятыми</w:t>
      </w:r>
      <w:r w:rsidR="00BD10E4">
        <w:rPr>
          <w:rFonts w:ascii="Times New Roman" w:hAnsi="Times New Roman" w:cs="Times New Roman"/>
          <w:sz w:val="28"/>
          <w:szCs w:val="28"/>
        </w:rPr>
        <w:t xml:space="preserve"> </w:t>
      </w:r>
      <w:r w:rsidR="00BD10E4" w:rsidRPr="00BD10E4">
        <w:rPr>
          <w:rFonts w:ascii="Times New Roman" w:hAnsi="Times New Roman" w:cs="Times New Roman"/>
          <w:sz w:val="28"/>
          <w:szCs w:val="28"/>
        </w:rPr>
        <w:t>[</w:t>
      </w:r>
      <w:r w:rsidR="00BD10E4">
        <w:rPr>
          <w:rFonts w:ascii="Times New Roman" w:hAnsi="Times New Roman" w:cs="Times New Roman"/>
          <w:sz w:val="28"/>
          <w:szCs w:val="28"/>
        </w:rPr>
        <w:t>1</w:t>
      </w:r>
      <w:r w:rsidR="00BD10E4" w:rsidRPr="00BD10E4">
        <w:rPr>
          <w:rFonts w:ascii="Times New Roman" w:hAnsi="Times New Roman" w:cs="Times New Roman"/>
          <w:sz w:val="28"/>
          <w:szCs w:val="28"/>
        </w:rPr>
        <w:t>]</w:t>
      </w:r>
      <w:r w:rsidR="004A6265">
        <w:rPr>
          <w:rFonts w:ascii="Times New Roman" w:hAnsi="Times New Roman" w:cs="Times New Roman"/>
          <w:sz w:val="28"/>
          <w:szCs w:val="28"/>
        </w:rPr>
        <w:t>.</w:t>
      </w:r>
    </w:p>
    <w:p w:rsidR="005D7F84" w:rsidRPr="005D7F84" w:rsidRDefault="00311E63" w:rsidP="005D7F8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Учитывая, что детям с ТНР достаточно сложно излагать свои мысли, а также в виду их психологических особенностей, «говорящая среда» должна создаваться при использовании следующих приемов:</w:t>
      </w:r>
    </w:p>
    <w:p w:rsidR="00262EEE" w:rsidRPr="00262EEE" w:rsidRDefault="00311E63" w:rsidP="00262EE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Индивидуальный подход. </w:t>
      </w:r>
      <w:r w:rsidR="00F204AE">
        <w:rPr>
          <w:rFonts w:ascii="Times New Roman" w:hAnsi="Times New Roman" w:cs="Times New Roman"/>
          <w:sz w:val="28"/>
          <w:szCs w:val="28"/>
        </w:rPr>
        <w:t>У дошкольников может быть разная стадия нарушения речи. По этой причине, коррекционная работа должна носить индивидуальный характер. В противном случае, «говорящая среда» может показаться для ребенка сложной и не привлечет его внимание.</w:t>
      </w:r>
    </w:p>
    <w:p w:rsidR="00F204AE" w:rsidRDefault="00F204AE" w:rsidP="00D10CE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дошкольном возрасте ведущей сферой деятельности является игра. Именно поэтому следует задействовать игрушки, обучающие материалы, а также задания, построенные в игровой форме.</w:t>
      </w:r>
    </w:p>
    <w:p w:rsidR="00F204AE" w:rsidRDefault="00F204AE" w:rsidP="00D10CE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4568C9">
        <w:rPr>
          <w:rFonts w:ascii="Times New Roman" w:hAnsi="Times New Roman" w:cs="Times New Roman"/>
          <w:sz w:val="28"/>
          <w:szCs w:val="28"/>
        </w:rPr>
        <w:t>«Говорящая среда» должна включать в себя элементы, которые будут побуждать детей с ТНР к ведению диалогов и дискуссий. Иными словами, необходимо создавать ситуации для общения. Обмениваясь мнением или советуясь с другими людьми, дети с ТНР будут учиться говорить правильно, а также выражать свои мысли.</w:t>
      </w:r>
    </w:p>
    <w:p w:rsidR="004568C9" w:rsidRDefault="004568C9" w:rsidP="00D10CE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виду того, что дошкольники с ТНР испытывают сложности при общении с окружающими людьми, целесообразно задействовать в «говорящей среде» элементы, предполагающие невербальные средства коммуникации. Детям с нарушением реч</w:t>
      </w:r>
      <w:r w:rsidR="00BD10E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гораздо легче выразить свои мысли и чувства посредством жестов, мимики и иных невербальных методов.</w:t>
      </w:r>
    </w:p>
    <w:p w:rsidR="004568C9" w:rsidRDefault="004568C9" w:rsidP="00D10CE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Дошкольники с ТНР нуждаются в поддержке и поощрении. По этой причине после выполненного задания их следует хвалить, т.к. это позволит мотивировать их к выполнению другой деятельности.</w:t>
      </w:r>
    </w:p>
    <w:p w:rsidR="004568C9" w:rsidRDefault="004568C9" w:rsidP="00D10CE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C03670">
        <w:rPr>
          <w:rFonts w:ascii="Times New Roman" w:hAnsi="Times New Roman" w:cs="Times New Roman"/>
          <w:sz w:val="28"/>
          <w:szCs w:val="28"/>
        </w:rPr>
        <w:t>«Говорящая среда» должна быть насыщенной. Под этим подразумевается задействование различных материалов, информации и иных ресурсов, которые могут понадобиться ребенку в процессе самостоятельной деятельности</w:t>
      </w:r>
      <w:r w:rsidR="00BD10E4">
        <w:rPr>
          <w:rFonts w:ascii="Times New Roman" w:hAnsi="Times New Roman" w:cs="Times New Roman"/>
          <w:sz w:val="28"/>
          <w:szCs w:val="28"/>
        </w:rPr>
        <w:t xml:space="preserve"> </w:t>
      </w:r>
      <w:r w:rsidR="00BD10E4" w:rsidRPr="00BD10E4">
        <w:rPr>
          <w:rFonts w:ascii="Times New Roman" w:hAnsi="Times New Roman" w:cs="Times New Roman"/>
          <w:sz w:val="28"/>
          <w:szCs w:val="28"/>
        </w:rPr>
        <w:t>[</w:t>
      </w:r>
      <w:r w:rsidR="00BD10E4">
        <w:rPr>
          <w:rFonts w:ascii="Times New Roman" w:hAnsi="Times New Roman" w:cs="Times New Roman"/>
          <w:sz w:val="28"/>
          <w:szCs w:val="28"/>
        </w:rPr>
        <w:t>4, с. 141</w:t>
      </w:r>
      <w:r w:rsidR="00BD10E4" w:rsidRPr="00BD10E4">
        <w:rPr>
          <w:rFonts w:ascii="Times New Roman" w:hAnsi="Times New Roman" w:cs="Times New Roman"/>
          <w:sz w:val="28"/>
          <w:szCs w:val="28"/>
        </w:rPr>
        <w:t>]</w:t>
      </w:r>
      <w:r w:rsidR="00C036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3670" w:rsidRDefault="00C03670" w:rsidP="00D10CE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вышеизложенных приемов, важно грамотно организовать «говорящую среду», чтобы она заинтересовала ребенка и побудила его к выполнению деятельности и, в первую очередь, к общению с окружающими. В связи с этим, данная среда может быть </w:t>
      </w:r>
      <w:r w:rsidR="007A7C57">
        <w:rPr>
          <w:rFonts w:ascii="Times New Roman" w:hAnsi="Times New Roman" w:cs="Times New Roman"/>
          <w:sz w:val="28"/>
          <w:szCs w:val="28"/>
        </w:rPr>
        <w:t>создана по следующем принципу:</w:t>
      </w:r>
    </w:p>
    <w:p w:rsidR="007A7C57" w:rsidRDefault="007A7C57" w:rsidP="00D10CE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76B58">
        <w:rPr>
          <w:rFonts w:ascii="Times New Roman" w:hAnsi="Times New Roman" w:cs="Times New Roman"/>
          <w:sz w:val="28"/>
          <w:szCs w:val="28"/>
        </w:rPr>
        <w:t xml:space="preserve">Зонирование пространства – центры активности следует огородить друг от друга. </w:t>
      </w:r>
      <w:r w:rsidR="00E63F10">
        <w:rPr>
          <w:rFonts w:ascii="Times New Roman" w:hAnsi="Times New Roman" w:cs="Times New Roman"/>
          <w:sz w:val="28"/>
          <w:szCs w:val="28"/>
        </w:rPr>
        <w:t>Каждая зона должна соответствовать определенному виду деятельности или дню недели, на что могут указывать рисунки, подделки, аппликации, макеты, постройки и т.д.</w:t>
      </w:r>
    </w:p>
    <w:p w:rsidR="007A7C57" w:rsidRDefault="00E63F10" w:rsidP="00D10CE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Использование наглядного материала. В дошкольном возрасте преобладает наглядное мышление. В качестве него могут выступать плакаты, картинки, стенды и т.д. Данный наглядный материал должен как бы разговаривать с детьми и стимулирова</w:t>
      </w:r>
      <w:r w:rsidR="00BD10E4">
        <w:rPr>
          <w:rFonts w:ascii="Times New Roman" w:hAnsi="Times New Roman" w:cs="Times New Roman"/>
          <w:sz w:val="28"/>
          <w:szCs w:val="28"/>
        </w:rPr>
        <w:t>ть их к выполнению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3F10" w:rsidRDefault="00E63F10" w:rsidP="00D10CE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Включение в каждую зону игрушек и игровых материалов, которые будут способствовать коллективной деятельности детей.</w:t>
      </w:r>
    </w:p>
    <w:p w:rsidR="00E63F10" w:rsidRDefault="00E63F10" w:rsidP="00D10CE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«говорящей среды»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должна способствовать взаимодействию дошкольников. В частности, данное взаимодействие может быть выражено следующим образом:</w:t>
      </w:r>
    </w:p>
    <w:p w:rsidR="00D10CED" w:rsidRPr="00D10CED" w:rsidRDefault="00E63F10" w:rsidP="00D10CE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10CED" w:rsidRPr="00D10CED">
        <w:rPr>
          <w:rFonts w:ascii="Times New Roman" w:hAnsi="Times New Roman" w:cs="Times New Roman"/>
          <w:sz w:val="28"/>
          <w:szCs w:val="28"/>
        </w:rPr>
        <w:t xml:space="preserve">Приём «голос ребёнка»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10CED" w:rsidRPr="00D10CED">
        <w:rPr>
          <w:rFonts w:ascii="Times New Roman" w:hAnsi="Times New Roman" w:cs="Times New Roman"/>
          <w:sz w:val="28"/>
          <w:szCs w:val="28"/>
        </w:rPr>
        <w:t xml:space="preserve"> помогает высказывать идеи, предложения, планировать, договариваться, устанавливать правила.</w:t>
      </w:r>
    </w:p>
    <w:p w:rsidR="00D10CED" w:rsidRPr="00D10CED" w:rsidRDefault="00E63F10" w:rsidP="00D10CE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Визуальная поддержка,</w:t>
      </w:r>
      <w:r w:rsidR="00D10CED" w:rsidRPr="00D10CED">
        <w:rPr>
          <w:rFonts w:ascii="Times New Roman" w:hAnsi="Times New Roman" w:cs="Times New Roman"/>
          <w:sz w:val="28"/>
          <w:szCs w:val="28"/>
        </w:rPr>
        <w:t xml:space="preserve"> например, совместный план, который напоминает каждому ребёнку о его идее.</w:t>
      </w:r>
    </w:p>
    <w:p w:rsidR="00D10CED" w:rsidRDefault="00E63F10" w:rsidP="00D10CE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10CED" w:rsidRPr="00D10CED">
        <w:rPr>
          <w:rFonts w:ascii="Times New Roman" w:hAnsi="Times New Roman" w:cs="Times New Roman"/>
          <w:sz w:val="28"/>
          <w:szCs w:val="28"/>
        </w:rPr>
        <w:t xml:space="preserve">Задания на вопросы </w:t>
      </w:r>
      <w:r w:rsidRPr="00E63F10">
        <w:rPr>
          <w:rFonts w:ascii="Times New Roman" w:hAnsi="Times New Roman" w:cs="Times New Roman"/>
          <w:sz w:val="28"/>
          <w:szCs w:val="28"/>
        </w:rPr>
        <w:t>–</w:t>
      </w:r>
      <w:r w:rsidR="00D10CED" w:rsidRPr="00D10CED">
        <w:rPr>
          <w:rFonts w:ascii="Times New Roman" w:hAnsi="Times New Roman" w:cs="Times New Roman"/>
          <w:sz w:val="28"/>
          <w:szCs w:val="28"/>
        </w:rPr>
        <w:t xml:space="preserve"> «Что ты думаешь по этому вопросу?», «Какое твоё мнение?», «Как ты </w:t>
      </w:r>
      <w:r>
        <w:rPr>
          <w:rFonts w:ascii="Times New Roman" w:hAnsi="Times New Roman" w:cs="Times New Roman"/>
          <w:sz w:val="28"/>
          <w:szCs w:val="28"/>
        </w:rPr>
        <w:t>можешь повлиять на ситуацию» и т.д</w:t>
      </w:r>
      <w:r w:rsidR="00D10CED" w:rsidRPr="00D10CED">
        <w:rPr>
          <w:rFonts w:ascii="Times New Roman" w:hAnsi="Times New Roman" w:cs="Times New Roman"/>
          <w:sz w:val="28"/>
          <w:szCs w:val="28"/>
        </w:rPr>
        <w:t>.</w:t>
      </w:r>
    </w:p>
    <w:p w:rsidR="00262EEE" w:rsidRDefault="00311E63" w:rsidP="00E63F1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E63F10">
        <w:rPr>
          <w:rFonts w:ascii="Times New Roman" w:hAnsi="Times New Roman" w:cs="Times New Roman"/>
          <w:sz w:val="28"/>
          <w:szCs w:val="28"/>
        </w:rPr>
        <w:t xml:space="preserve">технология «говорящая среда» представляет собой </w:t>
      </w:r>
      <w:r w:rsidR="00262EEE" w:rsidRPr="00262EEE">
        <w:rPr>
          <w:rFonts w:ascii="Times New Roman" w:hAnsi="Times New Roman" w:cs="Times New Roman"/>
          <w:sz w:val="28"/>
          <w:szCs w:val="28"/>
        </w:rPr>
        <w:t>образовательно</w:t>
      </w:r>
      <w:r w:rsidR="00E63F10">
        <w:rPr>
          <w:rFonts w:ascii="Times New Roman" w:hAnsi="Times New Roman" w:cs="Times New Roman"/>
          <w:sz w:val="28"/>
          <w:szCs w:val="28"/>
        </w:rPr>
        <w:t>е</w:t>
      </w:r>
      <w:r w:rsidR="00262EEE" w:rsidRPr="00262EEE">
        <w:rPr>
          <w:rFonts w:ascii="Times New Roman" w:hAnsi="Times New Roman" w:cs="Times New Roman"/>
          <w:sz w:val="28"/>
          <w:szCs w:val="28"/>
        </w:rPr>
        <w:t xml:space="preserve"> пространств</w:t>
      </w:r>
      <w:r w:rsidR="00E63F10">
        <w:rPr>
          <w:rFonts w:ascii="Times New Roman" w:hAnsi="Times New Roman" w:cs="Times New Roman"/>
          <w:sz w:val="28"/>
          <w:szCs w:val="28"/>
        </w:rPr>
        <w:t>о</w:t>
      </w:r>
      <w:r w:rsidR="00262EEE" w:rsidRPr="00262EEE">
        <w:rPr>
          <w:rFonts w:ascii="Times New Roman" w:hAnsi="Times New Roman" w:cs="Times New Roman"/>
          <w:sz w:val="28"/>
          <w:szCs w:val="28"/>
        </w:rPr>
        <w:t xml:space="preserve"> в </w:t>
      </w:r>
      <w:r w:rsidR="00E63F10">
        <w:rPr>
          <w:rFonts w:ascii="Times New Roman" w:hAnsi="Times New Roman" w:cs="Times New Roman"/>
          <w:sz w:val="28"/>
          <w:szCs w:val="28"/>
        </w:rPr>
        <w:t>ДОУ</w:t>
      </w:r>
      <w:r w:rsidR="00262EEE" w:rsidRPr="00262EEE">
        <w:rPr>
          <w:rFonts w:ascii="Times New Roman" w:hAnsi="Times New Roman" w:cs="Times New Roman"/>
          <w:sz w:val="28"/>
          <w:szCs w:val="28"/>
        </w:rPr>
        <w:t>, где слышен «голос ребёнка». Она выполняет коррекционно-образовательную, развивающую и воспитывающую функции</w:t>
      </w:r>
      <w:r w:rsidR="00262EEE">
        <w:rPr>
          <w:rFonts w:ascii="Times New Roman" w:hAnsi="Times New Roman" w:cs="Times New Roman"/>
          <w:sz w:val="28"/>
          <w:szCs w:val="28"/>
        </w:rPr>
        <w:t>.</w:t>
      </w:r>
      <w:r w:rsidR="00E63F10">
        <w:rPr>
          <w:rFonts w:ascii="Times New Roman" w:hAnsi="Times New Roman" w:cs="Times New Roman"/>
          <w:sz w:val="28"/>
          <w:szCs w:val="28"/>
        </w:rPr>
        <w:t xml:space="preserve"> «Г</w:t>
      </w:r>
      <w:r w:rsidR="00262EEE" w:rsidRPr="00262EEE">
        <w:rPr>
          <w:rFonts w:ascii="Times New Roman" w:hAnsi="Times New Roman" w:cs="Times New Roman"/>
          <w:sz w:val="28"/>
          <w:szCs w:val="28"/>
        </w:rPr>
        <w:t>оворящая среда» помогает детям с ТНР почувствовать себя в своём пространстве полноправными хозяевами, проявить инициативность, активность, осознать свою значимость и в</w:t>
      </w:r>
      <w:r w:rsidR="00E63F10">
        <w:rPr>
          <w:rFonts w:ascii="Times New Roman" w:hAnsi="Times New Roman" w:cs="Times New Roman"/>
          <w:sz w:val="28"/>
          <w:szCs w:val="28"/>
        </w:rPr>
        <w:t>нести личный вклад в общее дело, что, безусловно, способствует их социализации и учит общаться с окружающими людьми, развивая при этом речевые навыки.</w:t>
      </w:r>
    </w:p>
    <w:p w:rsidR="00F204AE" w:rsidRDefault="00F204AE" w:rsidP="00F204A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4AE" w:rsidRDefault="00F204AE" w:rsidP="00F204A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4AE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F204AE" w:rsidRPr="00F204AE" w:rsidRDefault="00F204AE" w:rsidP="00F204A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F84" w:rsidRDefault="00F204AE" w:rsidP="00262EE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D7F84" w:rsidRPr="005D7F84">
        <w:rPr>
          <w:rFonts w:ascii="Times New Roman" w:hAnsi="Times New Roman" w:cs="Times New Roman"/>
          <w:sz w:val="28"/>
          <w:szCs w:val="28"/>
        </w:rPr>
        <w:t xml:space="preserve">«Говорящая среда» в детском саду и как она влияет на воспитание детей </w:t>
      </w:r>
      <w:r w:rsidRPr="005D7F84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5D7F84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П</w:t>
      </w:r>
      <w:r w:rsidR="005D7F84" w:rsidRPr="005D7F84">
        <w:rPr>
          <w:rFonts w:ascii="Times New Roman" w:hAnsi="Times New Roman" w:cs="Times New Roman"/>
          <w:sz w:val="28"/>
          <w:szCs w:val="28"/>
        </w:rPr>
        <w:t>рямой эфир с Ю.</w:t>
      </w:r>
      <w:r w:rsidR="005D7F84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5D7F84" w:rsidRPr="005D7F84">
        <w:rPr>
          <w:rFonts w:ascii="Times New Roman" w:hAnsi="Times New Roman" w:cs="Times New Roman"/>
          <w:sz w:val="28"/>
          <w:szCs w:val="28"/>
        </w:rPr>
        <w:t>Илюхиной</w:t>
      </w:r>
      <w:proofErr w:type="spellEnd"/>
      <w:r w:rsidR="005D7F84" w:rsidRPr="005D7F84">
        <w:rPr>
          <w:rFonts w:ascii="Times New Roman" w:hAnsi="Times New Roman" w:cs="Times New Roman"/>
          <w:sz w:val="28"/>
          <w:szCs w:val="28"/>
        </w:rPr>
        <w:t xml:space="preserve"> на площадке «Инновации детям»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D7F8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5D7F84">
        <w:rPr>
          <w:rFonts w:ascii="Times New Roman" w:hAnsi="Times New Roman" w:cs="Times New Roman"/>
          <w:sz w:val="28"/>
          <w:szCs w:val="28"/>
        </w:rPr>
        <w:t xml:space="preserve">ежим доступа: </w:t>
      </w:r>
      <w:r w:rsidR="005D7F84" w:rsidRPr="005D7F84">
        <w:rPr>
          <w:rFonts w:ascii="Times New Roman" w:hAnsi="Times New Roman" w:cs="Times New Roman"/>
          <w:sz w:val="28"/>
          <w:szCs w:val="28"/>
        </w:rPr>
        <w:t>https://www.youtube.com/watch?v=FAiQZ8YBXlo&amp;feature=emb_logo</w:t>
      </w:r>
      <w:r>
        <w:rPr>
          <w:rFonts w:ascii="Times New Roman" w:hAnsi="Times New Roman" w:cs="Times New Roman"/>
          <w:sz w:val="28"/>
          <w:szCs w:val="28"/>
        </w:rPr>
        <w:t xml:space="preserve"> (дата обращения: 21.08</w:t>
      </w:r>
      <w:r w:rsidR="005D7F84">
        <w:rPr>
          <w:rFonts w:ascii="Times New Roman" w:hAnsi="Times New Roman" w:cs="Times New Roman"/>
          <w:sz w:val="28"/>
          <w:szCs w:val="28"/>
        </w:rPr>
        <w:t>.2025).</w:t>
      </w:r>
    </w:p>
    <w:p w:rsidR="005D7F84" w:rsidRDefault="00F204AE" w:rsidP="00262EE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5D7F84">
        <w:rPr>
          <w:rFonts w:ascii="Times New Roman" w:hAnsi="Times New Roman" w:cs="Times New Roman"/>
          <w:sz w:val="28"/>
          <w:szCs w:val="28"/>
        </w:rPr>
        <w:t>Илюхина</w:t>
      </w:r>
      <w:proofErr w:type="spellEnd"/>
      <w:r w:rsidR="005D7F84">
        <w:rPr>
          <w:rFonts w:ascii="Times New Roman" w:hAnsi="Times New Roman" w:cs="Times New Roman"/>
          <w:sz w:val="28"/>
          <w:szCs w:val="28"/>
        </w:rPr>
        <w:t xml:space="preserve"> Ю.</w:t>
      </w:r>
      <w:r w:rsidR="005D7F84" w:rsidRPr="005D7F84">
        <w:rPr>
          <w:rFonts w:ascii="Times New Roman" w:hAnsi="Times New Roman" w:cs="Times New Roman"/>
          <w:sz w:val="28"/>
          <w:szCs w:val="28"/>
        </w:rPr>
        <w:t xml:space="preserve">В. «Говорящий» дом или как смоделировать пространство для жизни в группе детского сада: </w:t>
      </w:r>
      <w:r w:rsidR="005D7F84">
        <w:rPr>
          <w:rFonts w:ascii="Times New Roman" w:hAnsi="Times New Roman" w:cs="Times New Roman"/>
          <w:sz w:val="28"/>
          <w:szCs w:val="28"/>
        </w:rPr>
        <w:t>с</w:t>
      </w:r>
      <w:r w:rsidR="005D7F84" w:rsidRPr="005D7F84">
        <w:rPr>
          <w:rFonts w:ascii="Times New Roman" w:hAnsi="Times New Roman" w:cs="Times New Roman"/>
          <w:sz w:val="28"/>
          <w:szCs w:val="28"/>
        </w:rPr>
        <w:t xml:space="preserve">борник вопросов и ответов </w:t>
      </w:r>
      <w:r w:rsidR="005D7F84" w:rsidRPr="005D7F84">
        <w:rPr>
          <w:rFonts w:ascii="Times New Roman" w:hAnsi="Times New Roman" w:cs="Times New Roman"/>
          <w:sz w:val="28"/>
          <w:szCs w:val="28"/>
        </w:rPr>
        <w:lastRenderedPageBreak/>
        <w:t xml:space="preserve">для неслучайных педагогов: учебно-методическое пособие. – Краснодар: </w:t>
      </w:r>
      <w:proofErr w:type="spellStart"/>
      <w:r w:rsidR="005D7F84" w:rsidRPr="005D7F84">
        <w:rPr>
          <w:rFonts w:ascii="Times New Roman" w:hAnsi="Times New Roman" w:cs="Times New Roman"/>
          <w:sz w:val="28"/>
          <w:szCs w:val="28"/>
        </w:rPr>
        <w:t>Экоинвест</w:t>
      </w:r>
      <w:proofErr w:type="spellEnd"/>
      <w:r w:rsidR="005D7F84" w:rsidRPr="005D7F84">
        <w:rPr>
          <w:rFonts w:ascii="Times New Roman" w:hAnsi="Times New Roman" w:cs="Times New Roman"/>
          <w:sz w:val="28"/>
          <w:szCs w:val="28"/>
        </w:rPr>
        <w:t>, 2022. – 250 с.</w:t>
      </w:r>
    </w:p>
    <w:p w:rsidR="005D7F84" w:rsidRDefault="00F204AE" w:rsidP="00262EE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D7F84">
        <w:rPr>
          <w:rFonts w:ascii="Times New Roman" w:hAnsi="Times New Roman" w:cs="Times New Roman"/>
          <w:sz w:val="28"/>
          <w:szCs w:val="28"/>
        </w:rPr>
        <w:t xml:space="preserve">Маркушева А.В., </w:t>
      </w:r>
      <w:proofErr w:type="spellStart"/>
      <w:r w:rsidR="005D7F84">
        <w:rPr>
          <w:rFonts w:ascii="Times New Roman" w:hAnsi="Times New Roman" w:cs="Times New Roman"/>
          <w:sz w:val="28"/>
          <w:szCs w:val="28"/>
        </w:rPr>
        <w:t>Кияницына</w:t>
      </w:r>
      <w:proofErr w:type="spellEnd"/>
      <w:r w:rsidR="005D7F84">
        <w:rPr>
          <w:rFonts w:ascii="Times New Roman" w:hAnsi="Times New Roman" w:cs="Times New Roman"/>
          <w:sz w:val="28"/>
          <w:szCs w:val="28"/>
        </w:rPr>
        <w:t xml:space="preserve"> А.В., </w:t>
      </w:r>
      <w:proofErr w:type="spellStart"/>
      <w:r w:rsidR="005D7F84">
        <w:rPr>
          <w:rFonts w:ascii="Times New Roman" w:hAnsi="Times New Roman" w:cs="Times New Roman"/>
          <w:sz w:val="28"/>
          <w:szCs w:val="28"/>
        </w:rPr>
        <w:t>Чебыкина</w:t>
      </w:r>
      <w:proofErr w:type="spellEnd"/>
      <w:r w:rsidR="005D7F84">
        <w:rPr>
          <w:rFonts w:ascii="Times New Roman" w:hAnsi="Times New Roman" w:cs="Times New Roman"/>
          <w:sz w:val="28"/>
          <w:szCs w:val="28"/>
        </w:rPr>
        <w:t xml:space="preserve"> О.</w:t>
      </w:r>
      <w:r w:rsidR="005D7F84" w:rsidRPr="005D7F84">
        <w:rPr>
          <w:rFonts w:ascii="Times New Roman" w:hAnsi="Times New Roman" w:cs="Times New Roman"/>
          <w:sz w:val="28"/>
          <w:szCs w:val="28"/>
        </w:rPr>
        <w:t>А. «Говорящая среда» как средство развития познавательной мотивации, инициативности и самост</w:t>
      </w:r>
      <w:r w:rsidR="005D7F84">
        <w:rPr>
          <w:rFonts w:ascii="Times New Roman" w:hAnsi="Times New Roman" w:cs="Times New Roman"/>
          <w:sz w:val="28"/>
          <w:szCs w:val="28"/>
        </w:rPr>
        <w:t>оятельности у дошкольников:</w:t>
      </w:r>
      <w:r w:rsidR="005D7F84" w:rsidRPr="005D7F84">
        <w:rPr>
          <w:rFonts w:ascii="Times New Roman" w:hAnsi="Times New Roman" w:cs="Times New Roman"/>
          <w:sz w:val="28"/>
          <w:szCs w:val="28"/>
        </w:rPr>
        <w:t xml:space="preserve"> </w:t>
      </w:r>
      <w:r w:rsidR="005D7F84">
        <w:rPr>
          <w:rFonts w:ascii="Times New Roman" w:hAnsi="Times New Roman" w:cs="Times New Roman"/>
          <w:sz w:val="28"/>
          <w:szCs w:val="28"/>
        </w:rPr>
        <w:t>м</w:t>
      </w:r>
      <w:r w:rsidR="005D7F84" w:rsidRPr="005D7F84">
        <w:rPr>
          <w:rFonts w:ascii="Times New Roman" w:hAnsi="Times New Roman" w:cs="Times New Roman"/>
          <w:sz w:val="28"/>
          <w:szCs w:val="28"/>
        </w:rPr>
        <w:t>етодические рекомендации. –</w:t>
      </w:r>
      <w:r w:rsidR="005D7F84">
        <w:rPr>
          <w:rFonts w:ascii="Times New Roman" w:hAnsi="Times New Roman" w:cs="Times New Roman"/>
          <w:sz w:val="28"/>
          <w:szCs w:val="28"/>
        </w:rPr>
        <w:t xml:space="preserve"> Анапа, </w:t>
      </w:r>
      <w:r w:rsidR="005D7F84" w:rsidRPr="005D7F84">
        <w:rPr>
          <w:rFonts w:ascii="Times New Roman" w:hAnsi="Times New Roman" w:cs="Times New Roman"/>
          <w:sz w:val="28"/>
          <w:szCs w:val="28"/>
        </w:rPr>
        <w:t>2021.</w:t>
      </w:r>
      <w:r w:rsidR="005D7F84">
        <w:rPr>
          <w:rFonts w:ascii="Times New Roman" w:hAnsi="Times New Roman" w:cs="Times New Roman"/>
          <w:sz w:val="28"/>
          <w:szCs w:val="28"/>
        </w:rPr>
        <w:t xml:space="preserve"> – 29 с.</w:t>
      </w:r>
    </w:p>
    <w:p w:rsidR="005D7F84" w:rsidRDefault="00F204AE" w:rsidP="005D7F8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D7F84" w:rsidRPr="005D7F84">
        <w:rPr>
          <w:rFonts w:ascii="Times New Roman" w:hAnsi="Times New Roman" w:cs="Times New Roman"/>
          <w:sz w:val="28"/>
          <w:szCs w:val="28"/>
        </w:rPr>
        <w:t>Попова К.В.</w:t>
      </w:r>
      <w:r w:rsidR="005D7F84">
        <w:rPr>
          <w:rFonts w:ascii="Times New Roman" w:hAnsi="Times New Roman" w:cs="Times New Roman"/>
          <w:sz w:val="28"/>
          <w:szCs w:val="28"/>
        </w:rPr>
        <w:t xml:space="preserve"> С</w:t>
      </w:r>
      <w:r w:rsidR="005D7F84" w:rsidRPr="005D7F84">
        <w:rPr>
          <w:rFonts w:ascii="Times New Roman" w:hAnsi="Times New Roman" w:cs="Times New Roman"/>
          <w:sz w:val="28"/>
          <w:szCs w:val="28"/>
        </w:rPr>
        <w:t>оциализация детей С ТНР в дошкольном образовательном учреждении</w:t>
      </w:r>
      <w:r w:rsidR="005D7F84">
        <w:rPr>
          <w:rFonts w:ascii="Times New Roman" w:hAnsi="Times New Roman" w:cs="Times New Roman"/>
          <w:sz w:val="28"/>
          <w:szCs w:val="28"/>
        </w:rPr>
        <w:t xml:space="preserve"> // </w:t>
      </w:r>
      <w:r w:rsidR="005D7F84" w:rsidRPr="005D7F84">
        <w:rPr>
          <w:rFonts w:ascii="Times New Roman" w:hAnsi="Times New Roman" w:cs="Times New Roman"/>
          <w:sz w:val="28"/>
          <w:szCs w:val="28"/>
        </w:rPr>
        <w:t>Инновационная наука</w:t>
      </w:r>
      <w:r w:rsidR="005D7F84">
        <w:rPr>
          <w:rFonts w:ascii="Times New Roman" w:hAnsi="Times New Roman" w:cs="Times New Roman"/>
          <w:sz w:val="28"/>
          <w:szCs w:val="28"/>
        </w:rPr>
        <w:t>. – 2024. – № 12-1-2. – С. 140-142.</w:t>
      </w:r>
    </w:p>
    <w:p w:rsidR="005D7F84" w:rsidRDefault="00F204AE" w:rsidP="005D7F8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5D7F84">
        <w:rPr>
          <w:rFonts w:ascii="Times New Roman" w:hAnsi="Times New Roman" w:cs="Times New Roman"/>
          <w:sz w:val="28"/>
          <w:szCs w:val="28"/>
        </w:rPr>
        <w:t>Саврухина</w:t>
      </w:r>
      <w:proofErr w:type="spellEnd"/>
      <w:r w:rsidR="005D7F84">
        <w:rPr>
          <w:rFonts w:ascii="Times New Roman" w:hAnsi="Times New Roman" w:cs="Times New Roman"/>
          <w:sz w:val="28"/>
          <w:szCs w:val="28"/>
        </w:rPr>
        <w:t xml:space="preserve"> К.</w:t>
      </w:r>
      <w:r w:rsidR="005D7F84" w:rsidRPr="005D7F84">
        <w:rPr>
          <w:rFonts w:ascii="Times New Roman" w:hAnsi="Times New Roman" w:cs="Times New Roman"/>
          <w:sz w:val="28"/>
          <w:szCs w:val="28"/>
        </w:rPr>
        <w:t xml:space="preserve">В. Развитие социально-коммуникативной компетентности детей дошкольного возраста с речевыми нарушениями в условиях дополнительного образования // Молодой ученый. </w:t>
      </w:r>
      <w:r w:rsidR="005D7F84">
        <w:rPr>
          <w:rFonts w:ascii="Times New Roman" w:hAnsi="Times New Roman" w:cs="Times New Roman"/>
          <w:sz w:val="28"/>
          <w:szCs w:val="28"/>
        </w:rPr>
        <w:t>–</w:t>
      </w:r>
      <w:r w:rsidR="005D7F84" w:rsidRPr="005D7F84">
        <w:rPr>
          <w:rFonts w:ascii="Times New Roman" w:hAnsi="Times New Roman" w:cs="Times New Roman"/>
          <w:sz w:val="28"/>
          <w:szCs w:val="28"/>
        </w:rPr>
        <w:t xml:space="preserve"> 2021. </w:t>
      </w:r>
      <w:r w:rsidR="005D7F84">
        <w:rPr>
          <w:rFonts w:ascii="Times New Roman" w:hAnsi="Times New Roman" w:cs="Times New Roman"/>
          <w:sz w:val="28"/>
          <w:szCs w:val="28"/>
        </w:rPr>
        <w:t>–</w:t>
      </w:r>
      <w:r w:rsidR="005D7F84" w:rsidRPr="005D7F84">
        <w:rPr>
          <w:rFonts w:ascii="Times New Roman" w:hAnsi="Times New Roman" w:cs="Times New Roman"/>
          <w:sz w:val="28"/>
          <w:szCs w:val="28"/>
        </w:rPr>
        <w:t xml:space="preserve"> № 51 (393). </w:t>
      </w:r>
      <w:r w:rsidR="005D7F84">
        <w:rPr>
          <w:rFonts w:ascii="Times New Roman" w:hAnsi="Times New Roman" w:cs="Times New Roman"/>
          <w:sz w:val="28"/>
          <w:szCs w:val="28"/>
        </w:rPr>
        <w:t>–</w:t>
      </w:r>
      <w:r w:rsidR="005D7F84" w:rsidRPr="005D7F84">
        <w:rPr>
          <w:rFonts w:ascii="Times New Roman" w:hAnsi="Times New Roman" w:cs="Times New Roman"/>
          <w:sz w:val="28"/>
          <w:szCs w:val="28"/>
        </w:rPr>
        <w:t xml:space="preserve"> С. 467-473.</w:t>
      </w:r>
    </w:p>
    <w:p w:rsidR="00262EEE" w:rsidRDefault="00262EEE" w:rsidP="00262EE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EEE" w:rsidRPr="00C74DC5" w:rsidRDefault="00262EEE" w:rsidP="00262EE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62EEE" w:rsidRPr="00C74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DC5"/>
    <w:rsid w:val="000040CA"/>
    <w:rsid w:val="000246E6"/>
    <w:rsid w:val="00054B0A"/>
    <w:rsid w:val="00063F1C"/>
    <w:rsid w:val="000C6A15"/>
    <w:rsid w:val="00127DB1"/>
    <w:rsid w:val="00244229"/>
    <w:rsid w:val="00262EEE"/>
    <w:rsid w:val="00311E63"/>
    <w:rsid w:val="00390A95"/>
    <w:rsid w:val="004568C9"/>
    <w:rsid w:val="004A6265"/>
    <w:rsid w:val="005A0E5B"/>
    <w:rsid w:val="005D7F84"/>
    <w:rsid w:val="00610639"/>
    <w:rsid w:val="007764CA"/>
    <w:rsid w:val="007A7C57"/>
    <w:rsid w:val="0081233A"/>
    <w:rsid w:val="00815773"/>
    <w:rsid w:val="008A188F"/>
    <w:rsid w:val="008D26F4"/>
    <w:rsid w:val="0090713D"/>
    <w:rsid w:val="00976B58"/>
    <w:rsid w:val="009A183F"/>
    <w:rsid w:val="009D3451"/>
    <w:rsid w:val="00A43FC5"/>
    <w:rsid w:val="00B93502"/>
    <w:rsid w:val="00BB195C"/>
    <w:rsid w:val="00BD10E4"/>
    <w:rsid w:val="00BE4AAA"/>
    <w:rsid w:val="00C03670"/>
    <w:rsid w:val="00C74DC5"/>
    <w:rsid w:val="00CA2278"/>
    <w:rsid w:val="00CF1D94"/>
    <w:rsid w:val="00D10CED"/>
    <w:rsid w:val="00E63F10"/>
    <w:rsid w:val="00E74A99"/>
    <w:rsid w:val="00E83100"/>
    <w:rsid w:val="00ED5FD3"/>
    <w:rsid w:val="00F204AE"/>
    <w:rsid w:val="00FC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B54CC-914D-4EE0-8B52-0BF8B8B6A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4DC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D7F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6</Pages>
  <Words>1434</Words>
  <Characters>8175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17</cp:revision>
  <dcterms:created xsi:type="dcterms:W3CDTF">2025-08-23T12:15:00Z</dcterms:created>
  <dcterms:modified xsi:type="dcterms:W3CDTF">2025-08-25T13:26:00Z</dcterms:modified>
</cp:coreProperties>
</file>