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16" w:rsidRPr="00B3703A" w:rsidRDefault="00537E16" w:rsidP="00B3703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3703A">
        <w:rPr>
          <w:rFonts w:ascii="Times New Roman" w:hAnsi="Times New Roman" w:cs="Times New Roman"/>
          <w:bCs/>
          <w:sz w:val="26"/>
          <w:szCs w:val="26"/>
        </w:rPr>
        <w:t>Муниципальное бюджетное общеобразовательное учреждение</w:t>
      </w:r>
    </w:p>
    <w:p w:rsidR="00537E16" w:rsidRPr="00B3703A" w:rsidRDefault="00537E16" w:rsidP="00B3703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3703A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Pr="00B3703A">
        <w:rPr>
          <w:rFonts w:ascii="Times New Roman" w:hAnsi="Times New Roman" w:cs="Times New Roman"/>
          <w:bCs/>
          <w:sz w:val="26"/>
          <w:szCs w:val="26"/>
        </w:rPr>
        <w:t>Красноозёрная</w:t>
      </w:r>
      <w:proofErr w:type="spellEnd"/>
      <w:r w:rsidRPr="00B3703A">
        <w:rPr>
          <w:rFonts w:ascii="Times New Roman" w:hAnsi="Times New Roman" w:cs="Times New Roman"/>
          <w:bCs/>
          <w:sz w:val="26"/>
          <w:szCs w:val="26"/>
        </w:rPr>
        <w:t xml:space="preserve"> основная общеобразовательная школа»</w:t>
      </w:r>
    </w:p>
    <w:p w:rsidR="00537E16" w:rsidRPr="00B3703A" w:rsidRDefault="00537E16" w:rsidP="00B370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3703A">
        <w:rPr>
          <w:rFonts w:ascii="Times New Roman" w:hAnsi="Times New Roman" w:cs="Times New Roman"/>
          <w:bCs/>
          <w:sz w:val="26"/>
          <w:szCs w:val="26"/>
        </w:rPr>
        <w:t>Учитель начальных классов</w:t>
      </w:r>
    </w:p>
    <w:p w:rsidR="00537E16" w:rsidRPr="00B3703A" w:rsidRDefault="00537E16" w:rsidP="00B3703A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3703A">
        <w:rPr>
          <w:rFonts w:ascii="Times New Roman" w:hAnsi="Times New Roman" w:cs="Times New Roman"/>
          <w:bCs/>
          <w:sz w:val="26"/>
          <w:szCs w:val="26"/>
        </w:rPr>
        <w:t>Черкова</w:t>
      </w:r>
      <w:proofErr w:type="spellEnd"/>
      <w:r w:rsidRPr="00B3703A">
        <w:rPr>
          <w:rFonts w:ascii="Times New Roman" w:hAnsi="Times New Roman" w:cs="Times New Roman"/>
          <w:bCs/>
          <w:sz w:val="26"/>
          <w:szCs w:val="26"/>
        </w:rPr>
        <w:t xml:space="preserve"> Нина Владимировна</w:t>
      </w:r>
    </w:p>
    <w:p w:rsidR="00537E16" w:rsidRPr="00B3703A" w:rsidRDefault="00537E16" w:rsidP="00B37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37E16" w:rsidRPr="00B3703A" w:rsidRDefault="00537E16" w:rsidP="00B370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03A">
        <w:rPr>
          <w:rFonts w:ascii="Times New Roman" w:hAnsi="Times New Roman" w:cs="Times New Roman"/>
          <w:b/>
          <w:bCs/>
          <w:sz w:val="26"/>
          <w:szCs w:val="26"/>
        </w:rPr>
        <w:t>Формирование коммуникативных УУД у младших школьников на уроках и во внеурочной деятельности</w:t>
      </w:r>
    </w:p>
    <w:p w:rsidR="00537E16" w:rsidRPr="00B3703A" w:rsidRDefault="00537E16" w:rsidP="00B370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37E16" w:rsidRPr="00B3703A" w:rsidRDefault="00537E16" w:rsidP="00B37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703A">
        <w:rPr>
          <w:sz w:val="26"/>
          <w:szCs w:val="26"/>
        </w:rPr>
        <w:t>В процессе урочной и внеурочной деятельности в начальной школе происходит формирование коммуникативных универсальных учебных действий.</w:t>
      </w:r>
    </w:p>
    <w:p w:rsidR="00537E16" w:rsidRPr="00B3703A" w:rsidRDefault="00537E16" w:rsidP="00B370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703A">
        <w:rPr>
          <w:sz w:val="26"/>
          <w:szCs w:val="26"/>
        </w:rPr>
        <w:t xml:space="preserve">При формировании коммуникативных УУД ученик учится правильно вести диалог, внимательно слушать своих товарищей, отвечать на поставленные вопросы. </w:t>
      </w:r>
    </w:p>
    <w:p w:rsidR="00537E16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Умение слушать и вступать в диалог; вести учёт позиции других людей, партнёров по общению или деятельности; участвовать в коллективном обсуждении проблем; интегрироваться в группу и строить продуктивное сотрудничес</w:t>
      </w:r>
      <w:r w:rsidR="001B12F3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тво со сверстниками и взрослыми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обеспечивают коммуникативные УУД</w:t>
      </w:r>
      <w:r w:rsidR="001B12F3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Необходимо в начальной школе создать условия для продуктивной коммуникации между учениками, и между учениками, и учителем. Это очень важное условие как для решения детьми учебных задач, так и для того, чтобы можно было находить зону ближайшего развития каждого обучающегося и планировать работу с опорой на неё. Каждый знает, что в процессе обучения младшие школьники будут наблюдать за действиями партнёра, пользоваться речью для регуляции своего действия, договариваться, находить общее решение, принимать разные мнения, стремиться к единству, проговаривать собственное мнение и позицию, то есть будут развиваться их коммуникативные УУД. 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УУД составляют 4 группы, одна из которых: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- коммуникативные универсальные действия, умение вступать в диалог и вести его, различать особенности общения с разными группами людей. В группу коммуникативных действий входят:</w:t>
      </w:r>
    </w:p>
    <w:p w:rsidR="001B12F3" w:rsidRPr="00B3703A" w:rsidRDefault="001B12F3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1.</w:t>
      </w:r>
      <w:r w:rsidR="00537E16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Речевые действия как средства регуляции собственной деятельности.</w:t>
      </w:r>
    </w:p>
    <w:p w:rsidR="001B12F3" w:rsidRPr="00B3703A" w:rsidRDefault="001B12F3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2.</w:t>
      </w:r>
      <w:r w:rsidR="00537E16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Умение действовать с учётом позиции партнёра по коммуникации.</w:t>
      </w:r>
    </w:p>
    <w:p w:rsidR="001B12F3" w:rsidRPr="00B3703A" w:rsidRDefault="001B12F3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3.</w:t>
      </w:r>
      <w:r w:rsidR="00537E16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Правильное выстраивание общения с партнёром по совместной деятельности.</w:t>
      </w:r>
    </w:p>
    <w:p w:rsidR="001B12F3" w:rsidRPr="00B3703A" w:rsidRDefault="001B12F3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4.</w:t>
      </w:r>
      <w:r w:rsidR="00537E16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Формировать умение выстраивать сотрудничество и взаимодействие согласно морально-этическим и психологическим принципам. 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Можно выделить три уровня коммуникативной успешности младших школьников. 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lastRenderedPageBreak/>
        <w:t xml:space="preserve">Высокий уровень - это учащиеся, у которых сформированы коммуникативные умения: учащиеся проявляют интерес и самостоятельность в общении, владеют диалогической и монологической формами речи, с положительной критикой относятся к результатам общения, способны контролировать своё эмоциональное состояние. 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Средний уровень - учащиеся, которые стремятся к общению и сотрудничеству, но имеют такие затруднения, как неспособность ориентироваться в ситуации общения, адекватно оценивать результаты общения.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Низкий уровень коммуникативной успешности соответствуют учащимся, у которых слабо выражен интерес к общению или полностью отсутствует, дети не умеют контролировать собственное эмоциональное состояние и им трудно соблюдать правила поведения при взаимодействии со сверстниками и учителями. 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proofErr w:type="gramStart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В нашем классе почти все учащиеся самостоятельно анализируют и контролируют свою работу на уроке, составляют план работы, самостоятельно определяют цели и задачи урока; умеют понимать позицию собеседника; стараются сотрудничать с учителем и членами группы; большинство учащихся умеет выражать свою внутреннюю позицию, отношение к поступкам и действиям; разрешать возникающие между ними конфликты;</w:t>
      </w:r>
      <w:proofErr w:type="gram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дети сами организовывают игры, распределяют роли, устанавливают правила игры; умеют работать в паре, в группе, представляют результат этой работы; учатся сохранять доброжелательное отношение друг к другу в ситуации спора и противоречия интересов; умеют договариваться между собой, уступать. 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Я считаю, что одним из эффективных методов формирования УУД, является работа в группе, которая предполагает высокую степень самостоятельности, инициативности учащихся, формирует развитие социальных навыков школьников в процессе групповых взаимодействий.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="001B12F3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  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Для меня организация групповой работы учащихся является особой педагогической задачей. Взаимодействие «учитель – группа совместно действующих детей» является исходной формой учебного сотрудничества в классе. 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Мне и моим детям очень нравится эта работа, так как каждый учащийся, выполняя свою роль, выполняет общую работу. Даже дети с низким уровнем работоспособности пытаются включиться в работу группы.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Я считаю эффективными такие виды работы: 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- «Урок-соревнование». Каждая группа получает листок с заданиями. Задания выполняются на ватмане. Результаты фиксируются на доске.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lastRenderedPageBreak/>
        <w:t xml:space="preserve"> - «Задания для девочек и мальчиков». Выдаются варианты текстовых задач отдельно для девочек и мальчиков. Каждое задание имеет определённый балл. По сумме баллов определяют, кто одержал победу.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- Соревнование по рядам. Формируются три группы. Дети распределяют задания (кому что выполнять). Результат фиксируется на доске. Оценивается правильность и быстрота. Взаимопомощь и </w:t>
      </w:r>
      <w:proofErr w:type="gramStart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т</w:t>
      </w:r>
      <w:proofErr w:type="gram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Я стараюсь поставить своих ребят в ситуации необходимости слышать и слушать, принимать решения, высказывать свою точку зрения на следующие вопросы – прав ли, помоги, а как ты думаешь, ты тоже так считаешь, а ты сумеешь ответить и т.</w:t>
      </w:r>
      <w:proofErr w:type="gramStart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.</w:t>
      </w:r>
      <w:proofErr w:type="gram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Большие возможности для активизации коммуникативной деятельности младших школьников имеются на уроках русского языка</w:t>
      </w:r>
      <w:r w:rsidR="001B12F3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Часто на уроках использую прием рассказывания правила с разной эмоциональной нагрузкой: весело или грустно, оформленное в виде вопроса, рассказывание правила так, словно содержание его является строжайшей тайной для всех. </w:t>
      </w:r>
    </w:p>
    <w:p w:rsidR="001B12F3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На первое место выходят активные методы обучения, а традиционные способы преподавания постепенно уходят в прошлое. Активные методы обучения строятся на практической направленности, игровом действе и творческом характере обучения, а также групповой форме организации их работы.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Находится в </w:t>
      </w:r>
      <w:r w:rsidRPr="00B3703A">
        <w:rPr>
          <w:rFonts w:ascii="Times New Roman" w:hAnsi="Times New Roman" w:cs="Times New Roman"/>
          <w:sz w:val="28"/>
          <w:szCs w:val="26"/>
        </w:rPr>
        <w:t>режиме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беседы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диалога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с </w:t>
      </w:r>
      <w:r w:rsidRPr="00B3703A">
        <w:rPr>
          <w:rFonts w:ascii="Times New Roman" w:hAnsi="Times New Roman" w:cs="Times New Roman"/>
          <w:sz w:val="28"/>
          <w:szCs w:val="26"/>
        </w:rPr>
        <w:t>кем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-</w:t>
      </w:r>
      <w:r w:rsidRPr="00B3703A">
        <w:rPr>
          <w:rFonts w:ascii="Times New Roman" w:hAnsi="Times New Roman" w:cs="Times New Roman"/>
          <w:sz w:val="28"/>
          <w:szCs w:val="26"/>
        </w:rPr>
        <w:t>либо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т. взаимодейств</w:t>
      </w:r>
      <w:r w:rsidR="001B12F3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овать – это интерактивный метод.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proofErr w:type="gramStart"/>
      <w:r w:rsidRPr="00B3703A">
        <w:rPr>
          <w:rFonts w:ascii="Times New Roman" w:hAnsi="Times New Roman" w:cs="Times New Roman"/>
          <w:sz w:val="28"/>
          <w:szCs w:val="26"/>
        </w:rPr>
        <w:t>Другими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словами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 в </w:t>
      </w:r>
      <w:r w:rsidRPr="00B3703A">
        <w:rPr>
          <w:rFonts w:ascii="Times New Roman" w:hAnsi="Times New Roman" w:cs="Times New Roman"/>
          <w:sz w:val="28"/>
          <w:szCs w:val="26"/>
        </w:rPr>
        <w:t>отличие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от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активных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методов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интерактивные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ориентированы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на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более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широкое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взаимодействие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обучающихся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друг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с </w:t>
      </w:r>
      <w:r w:rsidRPr="00B3703A">
        <w:rPr>
          <w:rFonts w:ascii="Times New Roman" w:hAnsi="Times New Roman" w:cs="Times New Roman"/>
          <w:sz w:val="28"/>
          <w:szCs w:val="26"/>
        </w:rPr>
        <w:t>другом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и </w:t>
      </w:r>
      <w:r w:rsidRPr="00B3703A">
        <w:rPr>
          <w:rFonts w:ascii="Times New Roman" w:hAnsi="Times New Roman" w:cs="Times New Roman"/>
          <w:sz w:val="28"/>
          <w:szCs w:val="26"/>
        </w:rPr>
        <w:t>на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доминирование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активности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в </w:t>
      </w:r>
      <w:r w:rsidRPr="00B3703A">
        <w:rPr>
          <w:rFonts w:ascii="Times New Roman" w:hAnsi="Times New Roman" w:cs="Times New Roman"/>
          <w:sz w:val="28"/>
          <w:szCs w:val="26"/>
        </w:rPr>
        <w:t>процессе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обучения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  <w:proofErr w:type="gram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Таким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образом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интерактивный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метод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 обучения - это система правил организации взаимодействия обучающихся между собой и с педагогом в форме учебных, деловых, ролевых игр, дискуссий, при </w:t>
      </w:r>
      <w:proofErr w:type="gramStart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котором</w:t>
      </w:r>
      <w:proofErr w:type="gram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происходит формирование </w:t>
      </w:r>
      <w:r w:rsidR="00B3703A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универсальных учебных действий.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Задачи интерактивных методов </w:t>
      </w:r>
      <w:proofErr w:type="gramStart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обучения по методике</w:t>
      </w:r>
      <w:proofErr w:type="gram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С. </w:t>
      </w:r>
      <w:r w:rsidR="00B3703A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Е Колмогоровой: </w:t>
      </w:r>
    </w:p>
    <w:p w:rsidR="00B3703A" w:rsidRPr="00B3703A" w:rsidRDefault="00B3703A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1.</w:t>
      </w:r>
      <w:r w:rsidR="00537E16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Научить самостоятельному поиску, анализу информации и выработке правильного решения ситуации. </w:t>
      </w:r>
    </w:p>
    <w:p w:rsidR="00B3703A" w:rsidRPr="00B3703A" w:rsidRDefault="00B3703A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2.</w:t>
      </w:r>
      <w:r w:rsidR="00537E16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Научить работе в команде: уважать чужое мнение, проявлять толерантность к другой точке зрения. </w:t>
      </w:r>
    </w:p>
    <w:p w:rsidR="00B3703A" w:rsidRPr="00B3703A" w:rsidRDefault="00B3703A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3.</w:t>
      </w:r>
      <w:r w:rsidR="00537E16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Научить формировать собственное мнение, опирающееся на определенные факты.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lastRenderedPageBreak/>
        <w:t xml:space="preserve">Использование интерактивных методов и приемов во внеурочной деятельности также способствует формированию коммуникативных универсальных учебных действий младших школьников.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Игры по формированию коммуникативных навыков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«Кто больше?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Все дети делятся на две команды. Ведущий предлагает слово. Например, мягкий. Участники игры должны составить устно как можно больше коротких предложений, высказываний с этим словом. Как вариант этой игры является составление предложений на определенную тему, например, «Лето».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Продолжите ряд: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="00B3703A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солнце: 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яркое, летнее, ….</w:t>
      </w:r>
      <w:proofErr w:type="gramStart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.</w:t>
      </w:r>
      <w:proofErr w:type="gram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 …, … ; светит, сияет, греет, …, … . Снег : бе</w:t>
      </w:r>
      <w:r w:rsidR="00B3703A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лый, рыхлый, крупный, … ., … ; н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ебо : синее, голубое, прозрачное, хмурое, …, … ; темнеет, хмурится, покрыто облаками, …, …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 Составление текстов с включением оценочных высказываний.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Какая замечательная!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Какой он замечательный!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Какое замечательное!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Какая уникальная!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 xml:space="preserve">Коррекционные речевые упражнения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Упражнение «Передача чувств».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Все дети </w:t>
      </w:r>
      <w:r w:rsidRPr="00B3703A">
        <w:rPr>
          <w:rFonts w:ascii="Times New Roman" w:hAnsi="Times New Roman" w:cs="Times New Roman"/>
          <w:sz w:val="28"/>
          <w:szCs w:val="26"/>
        </w:rPr>
        <w:t>встают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в </w:t>
      </w:r>
      <w:r w:rsidRPr="00B3703A">
        <w:rPr>
          <w:rFonts w:ascii="Times New Roman" w:hAnsi="Times New Roman" w:cs="Times New Roman"/>
          <w:sz w:val="28"/>
          <w:szCs w:val="26"/>
        </w:rPr>
        <w:t>шеренгу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 в </w:t>
      </w:r>
      <w:r w:rsidRPr="00B3703A">
        <w:rPr>
          <w:rFonts w:ascii="Times New Roman" w:hAnsi="Times New Roman" w:cs="Times New Roman"/>
          <w:sz w:val="28"/>
          <w:szCs w:val="26"/>
        </w:rPr>
        <w:t>затылок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друг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другу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первый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человек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поворачивается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ко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второму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и передать </w:t>
      </w:r>
      <w:r w:rsidRPr="00B3703A">
        <w:rPr>
          <w:rFonts w:ascii="Times New Roman" w:hAnsi="Times New Roman" w:cs="Times New Roman"/>
          <w:sz w:val="28"/>
          <w:szCs w:val="26"/>
        </w:rPr>
        <w:t>ему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мимикой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какое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-</w:t>
      </w:r>
      <w:r w:rsidRPr="00B3703A">
        <w:rPr>
          <w:rFonts w:ascii="Times New Roman" w:hAnsi="Times New Roman" w:cs="Times New Roman"/>
          <w:sz w:val="28"/>
          <w:szCs w:val="26"/>
        </w:rPr>
        <w:t>либо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чувство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(</w:t>
      </w:r>
      <w:r w:rsidRPr="00B3703A">
        <w:rPr>
          <w:rFonts w:ascii="Times New Roman" w:hAnsi="Times New Roman" w:cs="Times New Roman"/>
          <w:sz w:val="28"/>
          <w:szCs w:val="26"/>
        </w:rPr>
        <w:t>радость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гнев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печаль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удивление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), </w:t>
      </w:r>
      <w:r w:rsidRPr="00B3703A">
        <w:rPr>
          <w:rFonts w:ascii="Times New Roman" w:hAnsi="Times New Roman" w:cs="Times New Roman"/>
          <w:sz w:val="28"/>
          <w:szCs w:val="26"/>
        </w:rPr>
        <w:t>второй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человек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должен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передать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следующему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это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же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чувство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и т. у </w:t>
      </w:r>
      <w:r w:rsidRPr="00B3703A">
        <w:rPr>
          <w:rFonts w:ascii="Times New Roman" w:hAnsi="Times New Roman" w:cs="Times New Roman"/>
          <w:sz w:val="28"/>
          <w:szCs w:val="26"/>
        </w:rPr>
        <w:t>последнего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спрашивают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какое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чувство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он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proofErr w:type="gramStart"/>
      <w:r w:rsidRPr="00B3703A">
        <w:rPr>
          <w:rFonts w:ascii="Times New Roman" w:hAnsi="Times New Roman" w:cs="Times New Roman"/>
          <w:sz w:val="28"/>
          <w:szCs w:val="26"/>
        </w:rPr>
        <w:t>получил</w:t>
      </w:r>
      <w:proofErr w:type="gram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и </w:t>
      </w:r>
      <w:r w:rsidRPr="00B3703A">
        <w:rPr>
          <w:rFonts w:ascii="Times New Roman" w:hAnsi="Times New Roman" w:cs="Times New Roman"/>
          <w:sz w:val="28"/>
          <w:szCs w:val="26"/>
        </w:rPr>
        <w:t>сравнивают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с </w:t>
      </w:r>
      <w:r w:rsidRPr="00B3703A">
        <w:rPr>
          <w:rFonts w:ascii="Times New Roman" w:hAnsi="Times New Roman" w:cs="Times New Roman"/>
          <w:sz w:val="28"/>
          <w:szCs w:val="26"/>
        </w:rPr>
        <w:t>тем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какое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чувство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было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послано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вначале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 и </w:t>
      </w:r>
      <w:r w:rsidRPr="00B3703A">
        <w:rPr>
          <w:rFonts w:ascii="Times New Roman" w:hAnsi="Times New Roman" w:cs="Times New Roman"/>
          <w:sz w:val="28"/>
          <w:szCs w:val="26"/>
        </w:rPr>
        <w:t>как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каждый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участник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понимал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полученное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им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чувство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.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Упражнение «</w:t>
      </w:r>
      <w:proofErr w:type="spellStart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Эмпатия</w:t>
      </w:r>
      <w:proofErr w:type="spell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».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Правила игры: все члены в кругу слушают одного из участников, который говорит эмоционально окрашенную фразу. Каждый, по очереди, называет то чувство, которое, по его мнению, испытывает говорящий.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Упражнение «Сильные стороны». </w:t>
      </w:r>
    </w:p>
    <w:p w:rsidR="00B3703A" w:rsidRPr="00B3703A" w:rsidRDefault="00B3703A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У</w:t>
      </w:r>
      <w:r w:rsidR="00537E16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частники делятся на пары: первый член пары в течение минуты рассказывает партнеру о своем затруднении или проблеме. Второй, выслушав, должен проанализировать ситуацию таким образом, чтобы найти сильные стороны в поведении партнера и подробно рассказать об этом. Потом роли меняются. После выполнения упражнения группа обсуждает: все </w:t>
      </w:r>
      <w:r w:rsidR="00537E16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lastRenderedPageBreak/>
        <w:t xml:space="preserve">ли смогли найти сильные стороны в поведении партнера? Кому было трудно это сделать, почему?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Упражнение «Ролевое общение».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Игроки </w:t>
      </w:r>
      <w:r w:rsidRPr="00B3703A">
        <w:rPr>
          <w:rFonts w:ascii="Times New Roman" w:hAnsi="Times New Roman" w:cs="Times New Roman"/>
          <w:sz w:val="28"/>
          <w:szCs w:val="26"/>
        </w:rPr>
        <w:t>разбиваются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на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две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группы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первая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группа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– </w:t>
      </w:r>
      <w:r w:rsidRPr="00B3703A">
        <w:rPr>
          <w:rFonts w:ascii="Times New Roman" w:hAnsi="Times New Roman" w:cs="Times New Roman"/>
          <w:sz w:val="28"/>
          <w:szCs w:val="26"/>
        </w:rPr>
        <w:t>журналисты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которые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берут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интервью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во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второй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группе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каждый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выбирает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кто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он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будет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(врач, футболист, писатель и т.</w:t>
      </w:r>
      <w:proofErr w:type="gramStart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)</w:t>
      </w:r>
      <w:proofErr w:type="gram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и, </w:t>
      </w:r>
      <w:r w:rsidRPr="00B3703A">
        <w:rPr>
          <w:rFonts w:ascii="Times New Roman" w:hAnsi="Times New Roman" w:cs="Times New Roman"/>
          <w:sz w:val="28"/>
          <w:szCs w:val="26"/>
        </w:rPr>
        <w:t>исходя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из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своей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роли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должен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отвечать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на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вопросы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журналистов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в </w:t>
      </w:r>
      <w:r w:rsidRPr="00B3703A">
        <w:rPr>
          <w:rFonts w:ascii="Times New Roman" w:hAnsi="Times New Roman" w:cs="Times New Roman"/>
          <w:sz w:val="28"/>
          <w:szCs w:val="26"/>
        </w:rPr>
        <w:t>течение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2-3 </w:t>
      </w:r>
      <w:r w:rsidRPr="00B3703A">
        <w:rPr>
          <w:rFonts w:ascii="Times New Roman" w:hAnsi="Times New Roman" w:cs="Times New Roman"/>
          <w:sz w:val="28"/>
          <w:szCs w:val="26"/>
        </w:rPr>
        <w:t>минут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. В заключении </w:t>
      </w:r>
      <w:r w:rsidRPr="00B3703A">
        <w:rPr>
          <w:rFonts w:ascii="Times New Roman" w:hAnsi="Times New Roman" w:cs="Times New Roman"/>
          <w:sz w:val="28"/>
          <w:szCs w:val="26"/>
        </w:rPr>
        <w:t>обсуждают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: </w:t>
      </w:r>
      <w:r w:rsidRPr="00B3703A">
        <w:rPr>
          <w:rFonts w:ascii="Times New Roman" w:hAnsi="Times New Roman" w:cs="Times New Roman"/>
          <w:sz w:val="28"/>
          <w:szCs w:val="26"/>
        </w:rPr>
        <w:t>Легко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ли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было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общаться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исходя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из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определенной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роли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? </w:t>
      </w:r>
      <w:r w:rsidRPr="00B3703A">
        <w:rPr>
          <w:rFonts w:ascii="Times New Roman" w:hAnsi="Times New Roman" w:cs="Times New Roman"/>
          <w:sz w:val="28"/>
          <w:szCs w:val="26"/>
        </w:rPr>
        <w:t>Какие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переживания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, </w:t>
      </w:r>
      <w:r w:rsidRPr="00B3703A">
        <w:rPr>
          <w:rFonts w:ascii="Times New Roman" w:hAnsi="Times New Roman" w:cs="Times New Roman"/>
          <w:sz w:val="28"/>
          <w:szCs w:val="26"/>
        </w:rPr>
        <w:t>мысли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возникали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во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время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выполнения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 </w:t>
      </w:r>
      <w:r w:rsidRPr="00B3703A">
        <w:rPr>
          <w:rFonts w:ascii="Times New Roman" w:hAnsi="Times New Roman" w:cs="Times New Roman"/>
          <w:sz w:val="28"/>
          <w:szCs w:val="26"/>
        </w:rPr>
        <w:t>упражнения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? </w:t>
      </w:r>
      <w:r w:rsidRPr="00B3703A">
        <w:rPr>
          <w:rFonts w:ascii="Times New Roman" w:hAnsi="Times New Roman" w:cs="Times New Roman"/>
          <w:sz w:val="28"/>
          <w:szCs w:val="26"/>
        </w:rPr>
        <w:t>Что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 помогало оно понять?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Упражнение «Через стекло».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Цель упражнения: формирование взаимопонимания партнеров по общению на невербальном уровне. Один из участников передает текст как бы через стекло, т. мимикой и жестами: другие называют понятое. Степень совпадения переданного и понятого текста свидетельствует об умении устанавливать невербальные контакты.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Ролевая игра «Трудное решение».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Предлагается для обсуждения та или иная ситуация. «У тебя есть любимая игрушка. Тебе подарили её очень давно, но она не понравился твоему другу, и он не желает с ней играть. Что же делать в такой ситуации. Как объяснить своему другу, что твоя игрушка тебе очень нравится?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Ролевая игра «Карусель».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В игре осуществляется серия встреч, причем каждый раз с новым человеком</w:t>
      </w:r>
      <w:proofErr w:type="gramStart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  <w:proofErr w:type="gram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proofErr w:type="gramStart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л</w:t>
      </w:r>
      <w:proofErr w:type="gram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егко войти в контакт, поддержать разговор и проститься. Члены группы встают по принципу «карусели», т. лицом друг к другу и образуют два круга: внутренний неподвижный и внешний подвижный</w:t>
      </w:r>
      <w:r w:rsidR="00B3703A"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Примеры ситуаций: 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- Перед вами человек, которого вы, довольно долго не видели, но хорошо знаете. Вы рады этой встрече.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- Перед вами незнакомая девочка. Познакомьтесь с ней.</w:t>
      </w:r>
    </w:p>
    <w:p w:rsidR="00B3703A" w:rsidRPr="00B3703A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-Сможете ли вы помочь маленькому ребенку, который чего-то испугался</w:t>
      </w:r>
      <w:proofErr w:type="gramStart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  <w:proofErr w:type="gram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proofErr w:type="gramStart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у</w:t>
      </w:r>
      <w:proofErr w:type="gramEnd"/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спокоить его? </w:t>
      </w:r>
    </w:p>
    <w:p w:rsidR="00120046" w:rsidRDefault="00537E16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B3703A">
        <w:rPr>
          <w:rFonts w:ascii="Times New Roman" w:hAnsi="Times New Roman" w:cs="Times New Roman"/>
          <w:sz w:val="28"/>
          <w:szCs w:val="26"/>
          <w:shd w:val="clear" w:color="auto" w:fill="FFFFFF"/>
        </w:rPr>
        <w:t>-Вы очень долго не видели подругу и вот ваша встреча. Вы очень рады встрече… Время на установление контакта и проведение беседы 3-4 минуты. Затем по сигналу ведущего, участники тренинга сдвигаются к следующему участнику. Включая в свою работу данные упражнения, можно формировать коммуникативные умения.</w:t>
      </w:r>
    </w:p>
    <w:p w:rsidR="00B3703A" w:rsidRDefault="00B3703A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</w:p>
    <w:p w:rsidR="00B3703A" w:rsidRPr="00B6624F" w:rsidRDefault="00B3703A" w:rsidP="00B370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24F">
        <w:rPr>
          <w:rFonts w:ascii="Times New Roman" w:hAnsi="Times New Roman" w:cs="Times New Roman"/>
          <w:b/>
          <w:sz w:val="26"/>
          <w:szCs w:val="26"/>
        </w:rPr>
        <w:lastRenderedPageBreak/>
        <w:t>Список использованной литературы</w:t>
      </w:r>
    </w:p>
    <w:p w:rsidR="00B3703A" w:rsidRPr="00B6624F" w:rsidRDefault="00B3703A" w:rsidP="00B370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6624F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r w:rsidRPr="00B6624F">
        <w:rPr>
          <w:rFonts w:ascii="Times New Roman" w:hAnsi="Times New Roman" w:cs="Times New Roman"/>
          <w:sz w:val="26"/>
          <w:szCs w:val="26"/>
        </w:rPr>
        <w:t>Асмолов</w:t>
      </w:r>
      <w:proofErr w:type="spellEnd"/>
      <w:r w:rsidRPr="00B6624F">
        <w:rPr>
          <w:rFonts w:ascii="Times New Roman" w:hAnsi="Times New Roman" w:cs="Times New Roman"/>
          <w:sz w:val="26"/>
          <w:szCs w:val="26"/>
        </w:rPr>
        <w:t xml:space="preserve">, А.Г. Как проектировать универсальные учебные действия в начальной школе: от действия к мысли / А. Г. </w:t>
      </w:r>
      <w:proofErr w:type="spellStart"/>
      <w:r w:rsidRPr="00B6624F">
        <w:rPr>
          <w:rFonts w:ascii="Times New Roman" w:hAnsi="Times New Roman" w:cs="Times New Roman"/>
          <w:sz w:val="26"/>
          <w:szCs w:val="26"/>
        </w:rPr>
        <w:t>Асмолов</w:t>
      </w:r>
      <w:proofErr w:type="spellEnd"/>
      <w:r w:rsidRPr="00B6624F">
        <w:rPr>
          <w:rFonts w:ascii="Times New Roman" w:hAnsi="Times New Roman" w:cs="Times New Roman"/>
          <w:sz w:val="26"/>
          <w:szCs w:val="26"/>
        </w:rPr>
        <w:t>. - Москва: Просвещение, 2008. - 151 с.</w:t>
      </w:r>
    </w:p>
    <w:p w:rsidR="00B3703A" w:rsidRPr="00B6624F" w:rsidRDefault="00B3703A" w:rsidP="00B370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6624F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r w:rsidRPr="00B6624F">
        <w:rPr>
          <w:rFonts w:ascii="Times New Roman" w:hAnsi="Times New Roman" w:cs="Times New Roman"/>
          <w:sz w:val="26"/>
          <w:szCs w:val="26"/>
        </w:rPr>
        <w:t>Барыленко</w:t>
      </w:r>
      <w:proofErr w:type="spellEnd"/>
      <w:r w:rsidRPr="00B6624F">
        <w:rPr>
          <w:rFonts w:ascii="Times New Roman" w:hAnsi="Times New Roman" w:cs="Times New Roman"/>
          <w:sz w:val="26"/>
          <w:szCs w:val="26"/>
        </w:rPr>
        <w:t xml:space="preserve"> В. В. Развитие коммуникации и общения ребенка / </w:t>
      </w:r>
      <w:proofErr w:type="spellStart"/>
      <w:r w:rsidRPr="00B6624F">
        <w:rPr>
          <w:rFonts w:ascii="Times New Roman" w:hAnsi="Times New Roman" w:cs="Times New Roman"/>
          <w:sz w:val="26"/>
          <w:szCs w:val="26"/>
        </w:rPr>
        <w:t>Барыленко</w:t>
      </w:r>
      <w:proofErr w:type="spellEnd"/>
      <w:r w:rsidRPr="00B6624F">
        <w:rPr>
          <w:rFonts w:ascii="Times New Roman" w:hAnsi="Times New Roman" w:cs="Times New Roman"/>
          <w:sz w:val="26"/>
          <w:szCs w:val="26"/>
        </w:rPr>
        <w:t xml:space="preserve"> В. В. // Таврический научный обозреватель. - 2016. №1-3 С. 6. URL: https://cyberleninka.ru/article/n/razvitie-kommunikatsii-i-obscheniyarebenka (дата обращения: 17.01.2021). - Текст: электронный.</w:t>
      </w:r>
    </w:p>
    <w:p w:rsidR="00B3703A" w:rsidRPr="00B6624F" w:rsidRDefault="00B3703A" w:rsidP="00B3703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6624F">
        <w:rPr>
          <w:rFonts w:ascii="Times New Roman" w:hAnsi="Times New Roman" w:cs="Times New Roman"/>
          <w:sz w:val="26"/>
          <w:szCs w:val="26"/>
        </w:rPr>
        <w:t>3. Батырева, С. Г. К вопросу о коммуникативной компетенции младших школьников / С. Г. Батырева // Воспитание и обучение «Начальная школа». - 2015. - № 11. - С. 2015г.</w:t>
      </w:r>
    </w:p>
    <w:p w:rsidR="00B3703A" w:rsidRDefault="00B3703A" w:rsidP="00B3703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3703A" w:rsidRDefault="00B3703A" w:rsidP="00B3703A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3703A" w:rsidRPr="00B3703A" w:rsidRDefault="00B3703A" w:rsidP="00B370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sectPr w:rsidR="00B3703A" w:rsidRPr="00B3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85"/>
    <w:rsid w:val="000C5F85"/>
    <w:rsid w:val="00120046"/>
    <w:rsid w:val="001B12F3"/>
    <w:rsid w:val="00537E16"/>
    <w:rsid w:val="00B3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03A"/>
    <w:pPr>
      <w:ind w:left="720"/>
      <w:contextualSpacing/>
    </w:pPr>
  </w:style>
  <w:style w:type="paragraph" w:customStyle="1" w:styleId="c1">
    <w:name w:val="c1"/>
    <w:basedOn w:val="a"/>
    <w:rsid w:val="00B3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03A"/>
    <w:pPr>
      <w:ind w:left="720"/>
      <w:contextualSpacing/>
    </w:pPr>
  </w:style>
  <w:style w:type="paragraph" w:customStyle="1" w:styleId="c1">
    <w:name w:val="c1"/>
    <w:basedOn w:val="a"/>
    <w:rsid w:val="00B3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2022-12-10T13:19:00Z</dcterms:created>
  <dcterms:modified xsi:type="dcterms:W3CDTF">2022-12-10T13:49:00Z</dcterms:modified>
</cp:coreProperties>
</file>