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9F" w:rsidRDefault="00583B9F" w:rsidP="00583B9F">
      <w:pPr>
        <w:pStyle w:val="a3"/>
        <w:spacing w:before="150" w:beforeAutospacing="0" w:after="150" w:afterAutospacing="0"/>
        <w:ind w:left="150" w:right="150" w:firstLine="21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«Вопросы охраны родной  природы  во внеурочной и урочной деятельности</w:t>
      </w:r>
      <w:r w:rsidR="008B53D1">
        <w:rPr>
          <w:rStyle w:val="a4"/>
          <w:color w:val="000000"/>
          <w:sz w:val="28"/>
          <w:szCs w:val="28"/>
        </w:rPr>
        <w:t xml:space="preserve"> по биологии</w:t>
      </w:r>
      <w:r>
        <w:rPr>
          <w:rStyle w:val="a4"/>
          <w:color w:val="000000"/>
          <w:sz w:val="28"/>
          <w:szCs w:val="28"/>
        </w:rPr>
        <w:t>»</w:t>
      </w:r>
    </w:p>
    <w:p w:rsidR="00583B9F" w:rsidRDefault="00583B9F" w:rsidP="00583B9F">
      <w:pPr>
        <w:pStyle w:val="a3"/>
        <w:spacing w:before="150" w:beforeAutospacing="0" w:after="150" w:afterAutospacing="0"/>
        <w:ind w:left="150" w:right="150" w:firstLine="210"/>
        <w:jc w:val="center"/>
        <w:rPr>
          <w:rStyle w:val="a4"/>
          <w:color w:val="000000"/>
          <w:sz w:val="28"/>
          <w:szCs w:val="28"/>
        </w:rPr>
      </w:pPr>
    </w:p>
    <w:p w:rsidR="00327E17" w:rsidRPr="00583B9F" w:rsidRDefault="00327E17" w:rsidP="00327E17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83B9F">
        <w:rPr>
          <w:rStyle w:val="a4"/>
          <w:color w:val="000000"/>
        </w:rPr>
        <w:t>Цель:</w:t>
      </w:r>
    </w:p>
    <w:p w:rsidR="00327E17" w:rsidRPr="00583B9F" w:rsidRDefault="00327E17" w:rsidP="00327E17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83B9F">
        <w:rPr>
          <w:color w:val="000000"/>
        </w:rPr>
        <w:t>формирование</w:t>
      </w:r>
      <w:r w:rsidRPr="00583B9F">
        <w:rPr>
          <w:rStyle w:val="apple-converted-space"/>
          <w:color w:val="000000"/>
        </w:rPr>
        <w:t> </w:t>
      </w:r>
      <w:r w:rsidRPr="00583B9F">
        <w:rPr>
          <w:rStyle w:val="a4"/>
          <w:color w:val="000000"/>
        </w:rPr>
        <w:t>экологической культуры</w:t>
      </w:r>
      <w:r w:rsidRPr="00583B9F">
        <w:rPr>
          <w:rStyle w:val="apple-converted-space"/>
          <w:color w:val="000000"/>
        </w:rPr>
        <w:t> </w:t>
      </w:r>
      <w:r w:rsidRPr="00583B9F">
        <w:rPr>
          <w:color w:val="000000"/>
        </w:rPr>
        <w:t>школьников через систему урочной и внеурочной деятельности по</w:t>
      </w:r>
      <w:r w:rsidRPr="00583B9F">
        <w:rPr>
          <w:rStyle w:val="apple-converted-space"/>
          <w:color w:val="000000"/>
        </w:rPr>
        <w:t> </w:t>
      </w:r>
      <w:r w:rsidR="00583B9F">
        <w:rPr>
          <w:rStyle w:val="apple-converted-space"/>
          <w:color w:val="000000"/>
        </w:rPr>
        <w:t xml:space="preserve"> биологии.</w:t>
      </w:r>
      <w:r w:rsidRPr="00583B9F">
        <w:rPr>
          <w:color w:val="000000"/>
        </w:rPr>
        <w:t xml:space="preserve">                     </w:t>
      </w:r>
    </w:p>
    <w:p w:rsidR="00327E17" w:rsidRPr="00583B9F" w:rsidRDefault="00327E17" w:rsidP="00327E17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83B9F">
        <w:rPr>
          <w:rStyle w:val="a4"/>
          <w:color w:val="000000"/>
        </w:rPr>
        <w:t>Задачи:</w:t>
      </w:r>
    </w:p>
    <w:p w:rsidR="00327E17" w:rsidRPr="00583B9F" w:rsidRDefault="00327E17" w:rsidP="00327E17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83B9F">
        <w:rPr>
          <w:color w:val="000000"/>
        </w:rPr>
        <w:t>1. Формирование активной позиции учащихся по вопросам охраны природы родного края, собственного здоровья и здоровья окружающих.</w:t>
      </w:r>
    </w:p>
    <w:p w:rsidR="00327E17" w:rsidRPr="000E6EC7" w:rsidRDefault="00327E17" w:rsidP="00327E17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</w:rPr>
      </w:pPr>
      <w:r w:rsidRPr="000E6EC7">
        <w:rPr>
          <w:b/>
          <w:color w:val="000000"/>
        </w:rPr>
        <w:t>Актуальность.</w:t>
      </w:r>
    </w:p>
    <w:p w:rsidR="00327E17" w:rsidRPr="00583B9F" w:rsidRDefault="00327E17" w:rsidP="00327E17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83B9F">
        <w:rPr>
          <w:color w:val="000000"/>
        </w:rPr>
        <w:t>На сегодняшний день существует много пробелов в воспитательной работе школьников. Особенно остро данная проблема стоит в воспитании экологической культуры подрастающего поколения.</w:t>
      </w:r>
    </w:p>
    <w:p w:rsidR="00327E17" w:rsidRPr="00583B9F" w:rsidRDefault="00327E17" w:rsidP="00327E17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83B9F">
        <w:rPr>
          <w:color w:val="000000"/>
        </w:rPr>
        <w:t>Несмотря на высокий уровень технического прогресса, мы по-прежнему полностью зависим от окружающего нас мира живой и не  живой природы</w:t>
      </w:r>
    </w:p>
    <w:p w:rsidR="00327E17" w:rsidRPr="00583B9F" w:rsidRDefault="00327E17" w:rsidP="00327E17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83B9F">
        <w:rPr>
          <w:color w:val="000000"/>
        </w:rPr>
        <w:t xml:space="preserve">Жизнь </w:t>
      </w:r>
      <w:r w:rsidR="000E6EC7">
        <w:rPr>
          <w:color w:val="000000"/>
        </w:rPr>
        <w:t>нашей</w:t>
      </w:r>
      <w:r w:rsidRPr="00583B9F">
        <w:rPr>
          <w:color w:val="000000"/>
        </w:rPr>
        <w:t xml:space="preserve"> школы тесно связанна с природой. </w:t>
      </w:r>
      <w:r w:rsidR="000E6EC7">
        <w:rPr>
          <w:color w:val="000000"/>
        </w:rPr>
        <w:t xml:space="preserve"> Вокруг школьного здания находится лес и территория школьного дендрария</w:t>
      </w:r>
      <w:r w:rsidR="008B53D1">
        <w:rPr>
          <w:color w:val="000000"/>
        </w:rPr>
        <w:t xml:space="preserve">, в </w:t>
      </w:r>
      <w:r w:rsidR="000E6EC7">
        <w:rPr>
          <w:color w:val="000000"/>
        </w:rPr>
        <w:t xml:space="preserve"> котором насчитывается более 120 видов растений. </w:t>
      </w:r>
      <w:r w:rsidRPr="00583B9F">
        <w:rPr>
          <w:color w:val="000000"/>
        </w:rPr>
        <w:t xml:space="preserve">Поэтому детям и учителям близки и понятны проблемы экологии. Нет сейчас острее проблемы, чем </w:t>
      </w:r>
      <w:r w:rsidR="000E6EC7">
        <w:rPr>
          <w:color w:val="000000"/>
        </w:rPr>
        <w:t xml:space="preserve">охрана и </w:t>
      </w:r>
      <w:r w:rsidRPr="00583B9F">
        <w:rPr>
          <w:color w:val="000000"/>
        </w:rPr>
        <w:t>состояние природы.</w:t>
      </w:r>
    </w:p>
    <w:p w:rsidR="00327E17" w:rsidRPr="00583B9F" w:rsidRDefault="00327E17" w:rsidP="00327E17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83B9F">
        <w:rPr>
          <w:color w:val="000000"/>
        </w:rPr>
        <w:t>В наше время много говорится, и пишется о необходимости</w:t>
      </w:r>
      <w:r w:rsidRPr="00583B9F">
        <w:rPr>
          <w:rStyle w:val="apple-converted-space"/>
          <w:color w:val="000000"/>
        </w:rPr>
        <w:t> </w:t>
      </w:r>
      <w:r w:rsidRPr="00583B9F">
        <w:rPr>
          <w:rStyle w:val="a4"/>
          <w:color w:val="000000"/>
        </w:rPr>
        <w:t>охраны природы</w:t>
      </w:r>
      <w:r w:rsidRPr="00583B9F">
        <w:rPr>
          <w:color w:val="000000"/>
        </w:rPr>
        <w:t>, но полученные знания не являются жизненным смыслом детей и взрослых. Взрослые люди порой не являются примером для подрастающих детей и нарушают экологию природы. Загрязняют водоёмы, бросают мусор, убивают редких животных. Если считать, что экологические проблемы возникают в результате противоречий между культурой (а точнее её отсутствие) и деятельностью человека становится ясно, одна из главных  целей воспитания детей в школе – формирование экологической культуры у детей их сопереживание и желание беречь природу является одной из главных задач.</w:t>
      </w:r>
    </w:p>
    <w:p w:rsidR="00327E17" w:rsidRPr="000E6EC7" w:rsidRDefault="00327E17" w:rsidP="00327E17">
      <w:pPr>
        <w:pStyle w:val="a3"/>
        <w:spacing w:before="150" w:beforeAutospacing="0" w:after="150" w:afterAutospacing="0"/>
        <w:ind w:left="150" w:right="150" w:firstLine="210"/>
        <w:jc w:val="both"/>
        <w:rPr>
          <w:b/>
          <w:color w:val="000000"/>
        </w:rPr>
      </w:pPr>
      <w:r w:rsidRPr="000E6EC7">
        <w:rPr>
          <w:b/>
          <w:color w:val="000000"/>
        </w:rPr>
        <w:t>Своеобразие системы работы:</w:t>
      </w:r>
    </w:p>
    <w:p w:rsidR="00D56CED" w:rsidRDefault="00327E17" w:rsidP="00327E17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 w:rsidRPr="00583B9F">
        <w:rPr>
          <w:color w:val="000000"/>
        </w:rPr>
        <w:t xml:space="preserve">формируя экологическую культуру у школьников, организую экскурсии детей </w:t>
      </w:r>
      <w:r w:rsidR="000E6EC7">
        <w:rPr>
          <w:color w:val="000000"/>
        </w:rPr>
        <w:t xml:space="preserve">в лес, в школьный лесопарк, </w:t>
      </w:r>
      <w:r w:rsidRPr="00583B9F">
        <w:rPr>
          <w:color w:val="000000"/>
        </w:rPr>
        <w:t xml:space="preserve">формируя патриотические чувства у детей, стараюсь приобщить их к </w:t>
      </w:r>
      <w:r w:rsidR="000E6EC7">
        <w:rPr>
          <w:color w:val="000000"/>
        </w:rPr>
        <w:t xml:space="preserve"> вопросам охраны родной природы: знакомлю и показываю редкие растения Красной книги, которых много на</w:t>
      </w:r>
      <w:r w:rsidR="00D56CED">
        <w:rPr>
          <w:color w:val="000000"/>
        </w:rPr>
        <w:t xml:space="preserve"> территории школьного лесопарка: листовик сколопендровый, иглица Колхидская, зимовник  Кавказский, подснежник Воронова, иглицы подлистная, пион</w:t>
      </w:r>
      <w:r w:rsidR="008B53D1">
        <w:rPr>
          <w:color w:val="000000"/>
        </w:rPr>
        <w:t xml:space="preserve"> Кавказский,</w:t>
      </w:r>
      <w:r w:rsidR="00D56CED">
        <w:rPr>
          <w:color w:val="000000"/>
        </w:rPr>
        <w:t xml:space="preserve"> офрис Кавказский, цикламен, венерин волос, первоцвет Комарова, лук  медвежий (черемша) и др.</w:t>
      </w:r>
    </w:p>
    <w:p w:rsidR="00327E17" w:rsidRDefault="00D56CED" w:rsidP="00197255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>
        <w:rPr>
          <w:color w:val="000000"/>
        </w:rPr>
        <w:t>Так на уроке биологии в 6 классе</w:t>
      </w:r>
      <w:r w:rsidR="00197255">
        <w:rPr>
          <w:color w:val="000000"/>
        </w:rPr>
        <w:t>,</w:t>
      </w:r>
      <w:r>
        <w:rPr>
          <w:color w:val="000000"/>
        </w:rPr>
        <w:t xml:space="preserve"> </w:t>
      </w:r>
      <w:r w:rsidR="00197255">
        <w:rPr>
          <w:color w:val="000000"/>
        </w:rPr>
        <w:t xml:space="preserve"> когда </w:t>
      </w:r>
      <w:r>
        <w:rPr>
          <w:color w:val="000000"/>
        </w:rPr>
        <w:t>знакомлю с отделом Голосеменных растений</w:t>
      </w:r>
      <w:r w:rsidR="00197255">
        <w:rPr>
          <w:color w:val="000000"/>
        </w:rPr>
        <w:t xml:space="preserve">, </w:t>
      </w:r>
      <w:r>
        <w:rPr>
          <w:color w:val="000000"/>
        </w:rPr>
        <w:t xml:space="preserve"> тут же во время экскурсии</w:t>
      </w:r>
      <w:r w:rsidR="00327E17" w:rsidRPr="00583B9F">
        <w:rPr>
          <w:color w:val="000000"/>
        </w:rPr>
        <w:t xml:space="preserve">    </w:t>
      </w:r>
      <w:r>
        <w:rPr>
          <w:color w:val="000000"/>
        </w:rPr>
        <w:t xml:space="preserve"> показываю детям </w:t>
      </w:r>
      <w:r w:rsidR="00197255">
        <w:rPr>
          <w:color w:val="000000"/>
        </w:rPr>
        <w:t xml:space="preserve"> редкие растения, которые нуждаются в охране: сосна пицундская, а также  древн</w:t>
      </w:r>
      <w:r w:rsidR="008B53D1">
        <w:rPr>
          <w:color w:val="000000"/>
        </w:rPr>
        <w:t>ие</w:t>
      </w:r>
      <w:r w:rsidR="00197255">
        <w:rPr>
          <w:color w:val="000000"/>
        </w:rPr>
        <w:t xml:space="preserve"> растени</w:t>
      </w:r>
      <w:r w:rsidR="008B53D1">
        <w:rPr>
          <w:color w:val="000000"/>
        </w:rPr>
        <w:t>я</w:t>
      </w:r>
      <w:r w:rsidR="00197255">
        <w:rPr>
          <w:color w:val="000000"/>
        </w:rPr>
        <w:t xml:space="preserve"> – реликт</w:t>
      </w:r>
      <w:r w:rsidR="008B53D1">
        <w:rPr>
          <w:color w:val="000000"/>
        </w:rPr>
        <w:t>ы</w:t>
      </w:r>
      <w:r w:rsidR="00327E17" w:rsidRPr="00583B9F">
        <w:rPr>
          <w:color w:val="000000"/>
        </w:rPr>
        <w:t> </w:t>
      </w:r>
      <w:r w:rsidR="00197255">
        <w:rPr>
          <w:color w:val="000000"/>
        </w:rPr>
        <w:t xml:space="preserve"> флоры третичного периода (тис ягодный и гинкго двулопастный).</w:t>
      </w:r>
      <w:r w:rsidR="00327E17" w:rsidRPr="00583B9F">
        <w:rPr>
          <w:color w:val="000000"/>
        </w:rPr>
        <w:t>        </w:t>
      </w:r>
    </w:p>
    <w:p w:rsidR="00197255" w:rsidRPr="00583B9F" w:rsidRDefault="00197255" w:rsidP="00197255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>
        <w:rPr>
          <w:color w:val="000000"/>
        </w:rPr>
        <w:t>Немало у нас на территории школы и экзотических растений, нашедших здесь свою вторую родину, дендрарий существует на территории школы с 1962 года</w:t>
      </w:r>
      <w:r w:rsidR="00183348">
        <w:rPr>
          <w:color w:val="000000"/>
        </w:rPr>
        <w:t>.</w:t>
      </w:r>
    </w:p>
    <w:p w:rsidR="008730F0" w:rsidRDefault="008730F0" w:rsidP="008730F0">
      <w:pPr>
        <w:ind w:left="15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5D5558" w:rsidRPr="005D5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Важность экологического воспитания детей в современном мире переоценить невозможно. Главная задача его – формирование человека, который в шкале ценностей ставит охрану жизни и среды обитания на первое место. В этом случае можно надеяться на то, что принимаемые законы по охране природы будут выполняться, а экологически </w:t>
      </w:r>
      <w:r w:rsidR="005D5558" w:rsidRPr="00873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вредные проекты отвергаться, какую бы прибыль они не приносили.</w:t>
      </w:r>
    </w:p>
    <w:p w:rsidR="00587C8E" w:rsidRDefault="008730F0" w:rsidP="00BC0A8E">
      <w:pPr>
        <w:ind w:left="15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</w:t>
      </w:r>
      <w:r w:rsidR="005D5558" w:rsidRPr="00873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Проблема охраны природы становится проблемой этики. Исходя из этого, программа экологического воспитания  включает бережное отношение детей к природе, раскрытие этического, познавательного, оздоровительного, практического значения природы</w:t>
      </w:r>
      <w:r w:rsidR="008B5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5558" w:rsidRPr="00873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жизни людей.</w:t>
      </w:r>
      <w:r w:rsidR="005D5558" w:rsidRPr="008730F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873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сделать урок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биологии</w:t>
      </w:r>
      <w:r w:rsidRPr="00873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интересным, эмоциональным, живым,  постоянно опира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юсь   </w:t>
      </w:r>
      <w:r w:rsidRPr="00873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знания детей. Почерпнуть знания дети могут не только из книг, но и из непосредственного общения с природой. Вот почему особое значение прида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873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экскурсиям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уроках и во внеурочное время.</w:t>
      </w:r>
      <w:r w:rsidRPr="00873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Именно здесь дети получают колоссальный материал. Именно на экскурсии прививается интерес к природе, воспитывается любовь к ней. Тематические экскурсии  способств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уют</w:t>
      </w:r>
      <w:r w:rsidRPr="008730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укреплению и конкретизации полученных на уроках экологических знаний и привитию интереса и любви к природе.</w:t>
      </w:r>
      <w:r w:rsidRPr="008730F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05959" w:rsidRDefault="00587C8E" w:rsidP="004B6B48">
      <w:pPr>
        <w:shd w:val="clear" w:color="auto" w:fill="FFFFFF"/>
        <w:spacing w:before="150" w:after="0" w:line="27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Детям говорю о запрете сбора редких растений,  нерегламентированных заготовок в качестве сырья (иглица  понтийская, зимовник кавказский), разрушения мест обитаний (это относится к некоторым лекарственным растениям: ландыш майский, диоскорея кавказская, валериана двудомная).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730F0" w:rsidRPr="008730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0595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Ребёнок  должен душой чувствовать природу, тянуться к взаимодействию с ней, всё воспринимать  с любовью, испытывать восторг, наблюдая за тем или иным явлением или животным. Непосредственно в соприкосновении с природой у ребёнка  должна развиваться наблюдательность и любознательность, формироваться эстетическое восприятие окружающего мира.</w:t>
      </w:r>
    </w:p>
    <w:p w:rsidR="008B53D1" w:rsidRDefault="00E307A6" w:rsidP="004B6B48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К</w:t>
      </w:r>
      <w:r w:rsidRPr="00E307A6">
        <w:rPr>
          <w:color w:val="000000"/>
        </w:rPr>
        <w:t>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2D4A08" w:rsidRPr="008B53D1" w:rsidRDefault="00737793" w:rsidP="004B6B48">
      <w:pPr>
        <w:pStyle w:val="a3"/>
        <w:shd w:val="clear" w:color="auto" w:fill="FFFFFF"/>
        <w:jc w:val="both"/>
        <w:rPr>
          <w:rFonts w:ascii="Tahoma" w:hAnsi="Tahoma" w:cs="Tahoma"/>
          <w:color w:val="000000"/>
        </w:rPr>
      </w:pPr>
      <w:r>
        <w:t xml:space="preserve">    </w:t>
      </w:r>
      <w:r w:rsidRPr="00737793">
        <w:t xml:space="preserve">Весьма значительную роль по формированию </w:t>
      </w:r>
      <w:r>
        <w:t xml:space="preserve">вопросов охраны природы </w:t>
      </w:r>
      <w:r w:rsidRPr="00737793">
        <w:t xml:space="preserve"> играют учебные экологические тропы. Учебная экологическая тропа – разновидность педагогически организованного маршрута на местности по наиболее интересным объектам природы для проведения внеурочной работы.  Создание экологической тропы силами  </w:t>
      </w:r>
      <w:r w:rsidR="00D2113D">
        <w:t xml:space="preserve"> наших </w:t>
      </w:r>
      <w:r w:rsidRPr="00737793">
        <w:t xml:space="preserve">школьников </w:t>
      </w:r>
      <w:r>
        <w:t xml:space="preserve"> (кружковцев клуба «Цикламен») </w:t>
      </w:r>
      <w:r w:rsidRPr="00737793">
        <w:t xml:space="preserve">дает возможность моделировать жизненные различные ситуации, решение которых требует от учащихся творческого подхода, активной деятельности. </w:t>
      </w:r>
    </w:p>
    <w:p w:rsidR="00183348" w:rsidRDefault="00183348" w:rsidP="002D4A0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Кружковцами клуба «Цикламен» была разработана экологическая тропа.</w:t>
      </w:r>
    </w:p>
    <w:p w:rsidR="008B53D1" w:rsidRDefault="002D4A08" w:rsidP="00BC0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A08">
        <w:rPr>
          <w:rFonts w:ascii="Times New Roman" w:hAnsi="Times New Roman" w:cs="Times New Roman"/>
          <w:sz w:val="24"/>
          <w:szCs w:val="24"/>
        </w:rPr>
        <w:t>Экологическая тропа начинается от уровня моря на пляжной полосе (</w:t>
      </w:r>
      <w:r w:rsidRPr="002D4A08">
        <w:rPr>
          <w:rFonts w:ascii="Times New Roman" w:hAnsi="Times New Roman" w:cs="Times New Roman"/>
          <w:b/>
          <w:sz w:val="24"/>
          <w:szCs w:val="24"/>
        </w:rPr>
        <w:t>пункт первый),</w:t>
      </w:r>
      <w:r w:rsidRPr="002D4A08">
        <w:rPr>
          <w:rFonts w:ascii="Times New Roman" w:hAnsi="Times New Roman" w:cs="Times New Roman"/>
          <w:sz w:val="24"/>
          <w:szCs w:val="24"/>
        </w:rPr>
        <w:t xml:space="preserve"> идёт под железнодорожным полотном (где имеется небольшой виадук), затем пересекает автомобильное шоссе. </w:t>
      </w:r>
    </w:p>
    <w:p w:rsidR="008B53D1" w:rsidRDefault="002D4A08" w:rsidP="00BC0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A08">
        <w:rPr>
          <w:rFonts w:ascii="Times New Roman" w:hAnsi="Times New Roman" w:cs="Times New Roman"/>
          <w:b/>
          <w:sz w:val="24"/>
          <w:szCs w:val="24"/>
        </w:rPr>
        <w:t>Второй пункт</w:t>
      </w:r>
      <w:r w:rsidRPr="002D4A08">
        <w:rPr>
          <w:rFonts w:ascii="Times New Roman" w:hAnsi="Times New Roman" w:cs="Times New Roman"/>
          <w:sz w:val="24"/>
          <w:szCs w:val="24"/>
        </w:rPr>
        <w:t xml:space="preserve">  идёт по узкой Астраханской улице, поднимаясь к школе по зигзагообразной дороге. Следующий отрезок тропы идёт через школьный двор и дендропарк </w:t>
      </w:r>
      <w:r w:rsidR="00183348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2D4A08">
        <w:rPr>
          <w:rFonts w:ascii="Times New Roman" w:hAnsi="Times New Roman" w:cs="Times New Roman"/>
          <w:sz w:val="24"/>
          <w:szCs w:val="24"/>
        </w:rPr>
        <w:t>к южному углу школьного двора, затем тропа медленно поднимается по природному лесу, окружающему школу, который достаточно сильно изменён.</w:t>
      </w:r>
    </w:p>
    <w:p w:rsidR="002D4A08" w:rsidRPr="002D4A08" w:rsidRDefault="002D4A08" w:rsidP="00BC0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A08">
        <w:rPr>
          <w:rFonts w:ascii="Times New Roman" w:hAnsi="Times New Roman" w:cs="Times New Roman"/>
          <w:b/>
          <w:sz w:val="24"/>
          <w:szCs w:val="24"/>
        </w:rPr>
        <w:t>Третий и четвертый  пункты</w:t>
      </w:r>
      <w:r w:rsidRPr="002D4A08">
        <w:rPr>
          <w:rFonts w:ascii="Times New Roman" w:hAnsi="Times New Roman" w:cs="Times New Roman"/>
          <w:sz w:val="24"/>
          <w:szCs w:val="24"/>
        </w:rPr>
        <w:t xml:space="preserve">  идут по мало изменённому лесу, через живописную «Лунную поляну», заросли папоротника и разного подроста и по крутому подъему высотой в 16 метров, выводит </w:t>
      </w:r>
      <w:r w:rsidRPr="002D4A08">
        <w:rPr>
          <w:rFonts w:ascii="Times New Roman" w:hAnsi="Times New Roman" w:cs="Times New Roman"/>
          <w:b/>
          <w:sz w:val="24"/>
          <w:szCs w:val="24"/>
        </w:rPr>
        <w:t>к пятому</w:t>
      </w:r>
      <w:r w:rsidRPr="002D4A08">
        <w:rPr>
          <w:rFonts w:ascii="Times New Roman" w:hAnsi="Times New Roman" w:cs="Times New Roman"/>
          <w:sz w:val="24"/>
          <w:szCs w:val="24"/>
        </w:rPr>
        <w:t xml:space="preserve"> </w:t>
      </w:r>
      <w:r w:rsidRPr="002D4A08">
        <w:rPr>
          <w:rFonts w:ascii="Times New Roman" w:hAnsi="Times New Roman" w:cs="Times New Roman"/>
          <w:b/>
          <w:sz w:val="24"/>
          <w:szCs w:val="24"/>
        </w:rPr>
        <w:t>пункту</w:t>
      </w:r>
      <w:r w:rsidRPr="002D4A08">
        <w:rPr>
          <w:rFonts w:ascii="Times New Roman" w:hAnsi="Times New Roman" w:cs="Times New Roman"/>
          <w:sz w:val="24"/>
          <w:szCs w:val="24"/>
        </w:rPr>
        <w:t xml:space="preserve"> - развалинам древнего храма – конечному пункту экологической тропы. Общая длина всей тропы 1 км 800 м. Курируют тропу учащиеся клуба «Цикламен». Данная экологическая тропа очень интересна, так как позволяет менее чем за час увидеть несколько интересных ландшафтов: песчано – галечные накопления на Черноморском берегу и само море всегда разное и всегда </w:t>
      </w:r>
      <w:r w:rsidRPr="002D4A08">
        <w:rPr>
          <w:rFonts w:ascii="Times New Roman" w:hAnsi="Times New Roman" w:cs="Times New Roman"/>
          <w:sz w:val="24"/>
          <w:szCs w:val="24"/>
        </w:rPr>
        <w:lastRenderedPageBreak/>
        <w:t>привлекательное: и в штиль, и в шторм, и при легкой волне, антропогенный ландшафт, дендропарк, кавказский лес колхидского типа и остатки древнего культового сооружения, которое и сейчас будоражит ум и приводит сотни людей к святым камням.</w:t>
      </w:r>
    </w:p>
    <w:p w:rsidR="002D4A08" w:rsidRPr="002D4A08" w:rsidRDefault="002D4A08" w:rsidP="00BC0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A08">
        <w:rPr>
          <w:rFonts w:ascii="Times New Roman" w:hAnsi="Times New Roman" w:cs="Times New Roman"/>
          <w:sz w:val="24"/>
          <w:szCs w:val="24"/>
        </w:rPr>
        <w:t>Перепад высот от пункта 1 до пункта 5 составляет 188 метров.</w:t>
      </w:r>
    </w:p>
    <w:p w:rsidR="002D4A08" w:rsidRPr="002D4A08" w:rsidRDefault="002D4A08" w:rsidP="00BC0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A08">
        <w:rPr>
          <w:rFonts w:ascii="Times New Roman" w:hAnsi="Times New Roman" w:cs="Times New Roman"/>
          <w:sz w:val="24"/>
          <w:szCs w:val="24"/>
        </w:rPr>
        <w:t>Помимо практических занятий на тропе проводятся   трудовые десанты по очистке прилегающей территории и вокруг храма, т.к. лес активно посещается местными жителями и курортниками, рядом расположенного большого санатория «Магадан».</w:t>
      </w:r>
    </w:p>
    <w:p w:rsidR="002D4A08" w:rsidRPr="002D4A08" w:rsidRDefault="002D4A08" w:rsidP="00BC0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A08">
        <w:rPr>
          <w:rFonts w:ascii="Times New Roman" w:hAnsi="Times New Roman" w:cs="Times New Roman"/>
          <w:sz w:val="24"/>
          <w:szCs w:val="24"/>
        </w:rPr>
        <w:t>Работа на тропе, изучение живой природы воспитывает детей любознательными, отзывчивыми к нуждам природы и её проблемам, закладывает экологические познания.</w:t>
      </w:r>
    </w:p>
    <w:p w:rsidR="00183348" w:rsidRPr="00583B9F" w:rsidRDefault="00183348" w:rsidP="00BC0A8E">
      <w:pPr>
        <w:pStyle w:val="a3"/>
        <w:spacing w:before="150" w:beforeAutospacing="0" w:after="150" w:afterAutospacing="0"/>
        <w:ind w:left="150" w:right="150" w:firstLine="210"/>
        <w:jc w:val="both"/>
        <w:rPr>
          <w:color w:val="000000"/>
        </w:rPr>
      </w:pPr>
      <w:r>
        <w:rPr>
          <w:color w:val="000000"/>
        </w:rPr>
        <w:t>Красота окружающей природы -  в наших руках.</w:t>
      </w:r>
    </w:p>
    <w:p w:rsidR="005E4DD6" w:rsidRDefault="005E4DD6" w:rsidP="005E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У каждого человека до конца дней сохраняется любовь к тому месту, откуда берет начало его жизнь, - к родному краю. Наше Отечество, наша Родина – матушка Россия. Отечеством мы зовем Россию потому, что в ней жили испокон веку отцы и деды наши. Родиной - мы зовем ее потому, что в ней мы родились, в ней говорят родным языком, и все в ней для нас родное. А матерью – потому, что она вскормила нас своим хлебом, вспоила водами, выучила языку, как мать защищает и бережет нас. Одна у человека родная мать, одна у него и Родина.</w:t>
      </w:r>
    </w:p>
    <w:p w:rsidR="00BC0A8E" w:rsidRDefault="00BC0A8E" w:rsidP="005E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305" w:rsidRDefault="00663305" w:rsidP="005E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6393" w:rsidRDefault="00A06393" w:rsidP="005E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305" w:rsidRDefault="00B94014" w:rsidP="005E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Келеменян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Маргарита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Мисаковна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учитель биологии</w:t>
      </w:r>
      <w:r w:rsidR="00663305">
        <w:rPr>
          <w:rFonts w:ascii="Times New Roman" w:eastAsia="Times New Roman" w:hAnsi="Times New Roman" w:cs="Times New Roman"/>
          <w:sz w:val="24"/>
          <w:szCs w:val="24"/>
        </w:rPr>
        <w:t xml:space="preserve"> МОБУ СОШ № 77 г. Сочи</w:t>
      </w:r>
    </w:p>
    <w:p w:rsidR="00663305" w:rsidRDefault="00663305" w:rsidP="005E4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имени С</w:t>
      </w:r>
      <w:r w:rsidR="00BC0A8E">
        <w:rPr>
          <w:rFonts w:ascii="Times New Roman" w:eastAsia="Times New Roman" w:hAnsi="Times New Roman" w:cs="Times New Roman"/>
          <w:sz w:val="24"/>
          <w:szCs w:val="24"/>
        </w:rPr>
        <w:t xml:space="preserve">ергея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BC0A8E">
        <w:rPr>
          <w:rFonts w:ascii="Times New Roman" w:eastAsia="Times New Roman" w:hAnsi="Times New Roman" w:cs="Times New Roman"/>
          <w:sz w:val="24"/>
          <w:szCs w:val="24"/>
        </w:rPr>
        <w:t xml:space="preserve">иколаевича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Щербакова</w:t>
      </w:r>
    </w:p>
    <w:p w:rsidR="00A06393" w:rsidRDefault="00A06393" w:rsidP="002D4A08">
      <w:pPr>
        <w:jc w:val="both"/>
        <w:rPr>
          <w:sz w:val="28"/>
          <w:szCs w:val="28"/>
        </w:rPr>
      </w:pPr>
    </w:p>
    <w:p w:rsidR="001A3C62" w:rsidRPr="001A3C62" w:rsidRDefault="007448A5" w:rsidP="002D4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07.12</w:t>
      </w:r>
      <w:r w:rsidR="001A3C62" w:rsidRPr="001A3C62">
        <w:rPr>
          <w:rFonts w:ascii="Times New Roman" w:hAnsi="Times New Roman" w:cs="Times New Roman"/>
          <w:sz w:val="24"/>
          <w:szCs w:val="24"/>
        </w:rPr>
        <w:t>. 20</w:t>
      </w:r>
      <w:r w:rsidR="00FF45FC">
        <w:rPr>
          <w:rFonts w:ascii="Times New Roman" w:hAnsi="Times New Roman" w:cs="Times New Roman"/>
          <w:sz w:val="24"/>
          <w:szCs w:val="24"/>
        </w:rPr>
        <w:t>22 г.</w:t>
      </w:r>
      <w:bookmarkStart w:id="0" w:name="_GoBack"/>
      <w:bookmarkEnd w:id="0"/>
    </w:p>
    <w:p w:rsidR="002D4A08" w:rsidRDefault="002D4A08" w:rsidP="002D4A08">
      <w:pPr>
        <w:jc w:val="both"/>
        <w:rPr>
          <w:sz w:val="28"/>
          <w:szCs w:val="28"/>
        </w:rPr>
      </w:pPr>
    </w:p>
    <w:p w:rsidR="002D4A08" w:rsidRDefault="002D4A08" w:rsidP="002D4A08">
      <w:pPr>
        <w:jc w:val="both"/>
        <w:rPr>
          <w:sz w:val="28"/>
          <w:szCs w:val="28"/>
        </w:rPr>
      </w:pPr>
    </w:p>
    <w:p w:rsidR="000F7969" w:rsidRPr="00737793" w:rsidRDefault="005D5558" w:rsidP="00D2113D">
      <w:pPr>
        <w:ind w:left="150"/>
        <w:rPr>
          <w:rFonts w:ascii="Times New Roman" w:hAnsi="Times New Roman" w:cs="Times New Roman"/>
          <w:sz w:val="24"/>
          <w:szCs w:val="24"/>
        </w:rPr>
      </w:pPr>
      <w:r w:rsidRPr="00737793">
        <w:rPr>
          <w:rFonts w:ascii="Times New Roman" w:hAnsi="Times New Roman" w:cs="Times New Roman"/>
          <w:sz w:val="24"/>
          <w:szCs w:val="24"/>
        </w:rPr>
        <w:br/>
      </w:r>
    </w:p>
    <w:sectPr w:rsidR="000F7969" w:rsidRPr="00737793" w:rsidSect="005D555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E17"/>
    <w:rsid w:val="000E6EC7"/>
    <w:rsid w:val="000F7969"/>
    <w:rsid w:val="00106C43"/>
    <w:rsid w:val="00183348"/>
    <w:rsid w:val="00197255"/>
    <w:rsid w:val="001A3C62"/>
    <w:rsid w:val="002B3082"/>
    <w:rsid w:val="002D4A08"/>
    <w:rsid w:val="00304E59"/>
    <w:rsid w:val="00317F22"/>
    <w:rsid w:val="00327E17"/>
    <w:rsid w:val="00382948"/>
    <w:rsid w:val="003B3F52"/>
    <w:rsid w:val="00460838"/>
    <w:rsid w:val="004B6B48"/>
    <w:rsid w:val="005373D5"/>
    <w:rsid w:val="00557DD4"/>
    <w:rsid w:val="00583B9F"/>
    <w:rsid w:val="00587C8E"/>
    <w:rsid w:val="0059142E"/>
    <w:rsid w:val="005A060E"/>
    <w:rsid w:val="005A7B02"/>
    <w:rsid w:val="005D5558"/>
    <w:rsid w:val="005E4DD6"/>
    <w:rsid w:val="006521E2"/>
    <w:rsid w:val="00663305"/>
    <w:rsid w:val="00685A62"/>
    <w:rsid w:val="006E701C"/>
    <w:rsid w:val="00737793"/>
    <w:rsid w:val="007448A5"/>
    <w:rsid w:val="007B14F8"/>
    <w:rsid w:val="008730F0"/>
    <w:rsid w:val="008B53D1"/>
    <w:rsid w:val="00A06393"/>
    <w:rsid w:val="00B5149E"/>
    <w:rsid w:val="00B94014"/>
    <w:rsid w:val="00BC0A8E"/>
    <w:rsid w:val="00D05959"/>
    <w:rsid w:val="00D2113D"/>
    <w:rsid w:val="00D56CED"/>
    <w:rsid w:val="00E307A6"/>
    <w:rsid w:val="00EA1AA9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9D40"/>
  <w15:docId w15:val="{378226B7-E43F-47B8-83D3-D83EA318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7E17"/>
    <w:rPr>
      <w:b/>
      <w:bCs/>
    </w:rPr>
  </w:style>
  <w:style w:type="character" w:customStyle="1" w:styleId="apple-converted-space">
    <w:name w:val="apple-converted-space"/>
    <w:basedOn w:val="a0"/>
    <w:rsid w:val="0032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12</cp:revision>
  <dcterms:created xsi:type="dcterms:W3CDTF">2020-05-24T12:07:00Z</dcterms:created>
  <dcterms:modified xsi:type="dcterms:W3CDTF">2022-12-15T07:38:00Z</dcterms:modified>
</cp:coreProperties>
</file>