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23" w:rsidRPr="00A91D65" w:rsidRDefault="00872A23" w:rsidP="00DE1FEB">
      <w:pPr>
        <w:spacing w:after="0" w:line="360" w:lineRule="auto"/>
        <w:jc w:val="center"/>
        <w:rPr>
          <w:rFonts w:ascii="Times New Roman" w:hAnsi="Times New Roman" w:cs="Times New Roman"/>
          <w:b/>
          <w:sz w:val="28"/>
          <w:szCs w:val="28"/>
        </w:rPr>
      </w:pPr>
      <w:r w:rsidRPr="00A91D65">
        <w:rPr>
          <w:rFonts w:ascii="Times New Roman" w:hAnsi="Times New Roman" w:cs="Times New Roman"/>
          <w:b/>
          <w:sz w:val="28"/>
          <w:szCs w:val="28"/>
        </w:rPr>
        <w:t xml:space="preserve">Национальная </w:t>
      </w:r>
      <w:bookmarkStart w:id="0" w:name="_GoBack"/>
      <w:bookmarkEnd w:id="0"/>
      <w:r w:rsidR="00B7328D" w:rsidRPr="00A91D65">
        <w:rPr>
          <w:rFonts w:ascii="Times New Roman" w:hAnsi="Times New Roman" w:cs="Times New Roman"/>
          <w:b/>
          <w:sz w:val="28"/>
          <w:szCs w:val="28"/>
        </w:rPr>
        <w:t>идея в</w:t>
      </w:r>
      <w:r w:rsidRPr="00A91D65">
        <w:rPr>
          <w:rFonts w:ascii="Times New Roman" w:hAnsi="Times New Roman" w:cs="Times New Roman"/>
          <w:b/>
          <w:sz w:val="28"/>
          <w:szCs w:val="28"/>
        </w:rPr>
        <w:t xml:space="preserve"> русской литературе и как воспитательное средство и отражение нравственных ценностей человека.</w:t>
      </w:r>
    </w:p>
    <w:p w:rsidR="00872A23" w:rsidRPr="00A91D65" w:rsidRDefault="00872A23" w:rsidP="00DE1FEB">
      <w:pPr>
        <w:spacing w:after="0" w:line="360" w:lineRule="auto"/>
        <w:rPr>
          <w:rFonts w:ascii="Times New Roman" w:hAnsi="Times New Roman" w:cs="Times New Roman"/>
          <w:b/>
          <w:bCs/>
          <w:sz w:val="28"/>
          <w:szCs w:val="28"/>
        </w:rPr>
      </w:pPr>
    </w:p>
    <w:p w:rsidR="00872A23" w:rsidRPr="00A91D65" w:rsidRDefault="00872A23" w:rsidP="00DE1FEB">
      <w:pPr>
        <w:spacing w:before="30" w:after="30" w:line="360" w:lineRule="auto"/>
        <w:ind w:firstLine="851"/>
        <w:jc w:val="both"/>
        <w:rPr>
          <w:rFonts w:ascii="Times New Roman" w:eastAsia="Times New Roman" w:hAnsi="Times New Roman" w:cs="Times New Roman"/>
          <w:color w:val="000000"/>
          <w:sz w:val="28"/>
          <w:szCs w:val="28"/>
          <w:shd w:val="clear" w:color="auto" w:fill="FFFFFF"/>
          <w:lang w:eastAsia="ru-RU"/>
        </w:rPr>
      </w:pPr>
      <w:r w:rsidRPr="00A91D65">
        <w:rPr>
          <w:rFonts w:ascii="Times New Roman" w:eastAsia="Times New Roman" w:hAnsi="Times New Roman" w:cs="Times New Roman"/>
          <w:sz w:val="28"/>
          <w:szCs w:val="28"/>
          <w:lang w:eastAsia="ru-RU"/>
        </w:rPr>
        <w:t>Основным содержанием духовно-нравственного развития, воспитания и социализации нашего общества являются базовые национальные ценности многонационального народа России, в частности Самарской губернии, передаваемые от поколения к поколению и обеспечивающие успешное развитие страны в современных условиях.</w:t>
      </w:r>
      <w:r w:rsidRPr="00A91D65">
        <w:rPr>
          <w:rFonts w:ascii="Times New Roman" w:eastAsia="Times New Roman" w:hAnsi="Times New Roman" w:cs="Times New Roman"/>
          <w:color w:val="000000"/>
          <w:sz w:val="28"/>
          <w:szCs w:val="28"/>
          <w:shd w:val="clear" w:color="auto" w:fill="FFFFFF"/>
          <w:lang w:eastAsia="ru-RU"/>
        </w:rPr>
        <w:t xml:space="preserve"> Самобытность каждого отдельного этноса уникальна. Не является исключением и российский народ, который богат как самобытной культурой, так и удивительной литературой. В нашей истории все наши богатства объединены в русскую национальную идею. </w:t>
      </w:r>
      <w:r w:rsidRPr="00A91D65">
        <w:rPr>
          <w:rFonts w:ascii="Times New Roman" w:eastAsia="Times New Roman" w:hAnsi="Times New Roman" w:cs="Times New Roman"/>
          <w:sz w:val="28"/>
          <w:szCs w:val="28"/>
          <w:lang w:eastAsia="ru-RU"/>
        </w:rPr>
        <w:t>Любая национальная идея является выражением общенациональных представлений о смысле существования своей страны, ее назначения и роли в мировой истории. Именно ее правильное толкование представляет собой  одно из самых древних средств патриотического воспитания, а также формирует наши поведенческие стереотипы.</w:t>
      </w:r>
    </w:p>
    <w:p w:rsidR="00872A23" w:rsidRPr="00A91D65" w:rsidRDefault="00872A23" w:rsidP="00DE1FEB">
      <w:pPr>
        <w:spacing w:after="0" w:line="360" w:lineRule="auto"/>
        <w:rPr>
          <w:rFonts w:ascii="Times New Roman" w:eastAsia="Times New Roman" w:hAnsi="Times New Roman" w:cs="Times New Roman"/>
          <w:sz w:val="28"/>
          <w:szCs w:val="28"/>
          <w:lang w:eastAsia="ru-RU"/>
        </w:rPr>
      </w:pPr>
      <w:r w:rsidRPr="00A91D65">
        <w:rPr>
          <w:rFonts w:ascii="Times New Roman" w:eastAsia="Times New Roman" w:hAnsi="Times New Roman" w:cs="Times New Roman"/>
          <w:sz w:val="28"/>
          <w:szCs w:val="28"/>
          <w:lang w:eastAsia="ru-RU"/>
        </w:rPr>
        <w:t>В чем же заключается национальная идея?</w:t>
      </w:r>
    </w:p>
    <w:p w:rsidR="00872A23" w:rsidRPr="00A91D65" w:rsidRDefault="00872A23" w:rsidP="00DE1FEB">
      <w:pPr>
        <w:spacing w:before="30" w:after="3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91D65">
        <w:rPr>
          <w:rFonts w:ascii="Times New Roman" w:eastAsia="Times New Roman" w:hAnsi="Times New Roman" w:cs="Times New Roman"/>
          <w:sz w:val="28"/>
          <w:szCs w:val="28"/>
          <w:lang w:eastAsia="ru-RU"/>
        </w:rPr>
        <w:t xml:space="preserve">Россия на протяжении своей истории сменила несколько национальных идей. </w:t>
      </w:r>
      <w:r w:rsidRPr="00A91D65">
        <w:rPr>
          <w:rFonts w:ascii="Times New Roman" w:eastAsia="Times New Roman" w:hAnsi="Times New Roman" w:cs="Times New Roman"/>
          <w:color w:val="000000"/>
          <w:sz w:val="28"/>
          <w:szCs w:val="28"/>
          <w:shd w:val="clear" w:color="auto" w:fill="FFFFFF"/>
          <w:lang w:eastAsia="ru-RU"/>
        </w:rPr>
        <w:t xml:space="preserve">Первые  упоминания об идеях русского народа зародились в трудах монаха Фиолефея в 16-м столетии. Он стал автором знаменитейшей концепции "Москва - третий Рим", которая до сих пор  обсуждается в обществе. Фиолефей присудил столь громкое звание княжеству Московскому в период его процветания, а именно с момента начала правления Иоанна III. Согласно трудам монаха, все идеи русской культуры на тот момент возвышались над идеями остальных существующих народностей. Такое радикальное развитие русской  национальной идеи стало хорошим оплотом для формирования дальнейшего народного самосознания. </w:t>
      </w:r>
    </w:p>
    <w:p w:rsidR="00872A23" w:rsidRPr="00A91D65" w:rsidRDefault="00872A23" w:rsidP="00DE1FEB">
      <w:pPr>
        <w:tabs>
          <w:tab w:val="left" w:pos="975"/>
        </w:tabs>
        <w:spacing w:before="30" w:after="30" w:line="360" w:lineRule="auto"/>
        <w:ind w:firstLine="851"/>
        <w:jc w:val="both"/>
        <w:rPr>
          <w:rFonts w:ascii="Times New Roman" w:hAnsi="Times New Roman" w:cs="Times New Roman"/>
          <w:b/>
          <w:sz w:val="28"/>
          <w:szCs w:val="28"/>
        </w:rPr>
      </w:pPr>
      <w:r w:rsidRPr="00A91D65">
        <w:rPr>
          <w:rFonts w:ascii="Times New Roman" w:eastAsia="Times New Roman" w:hAnsi="Times New Roman" w:cs="Times New Roman"/>
          <w:sz w:val="28"/>
          <w:szCs w:val="28"/>
          <w:lang w:eastAsia="ru-RU"/>
        </w:rPr>
        <w:t xml:space="preserve">Монгольское нашествие и потеря суверенитета привели к тому, что собственная идентичность стала переживаться наиболее остро, появилось </w:t>
      </w:r>
      <w:r w:rsidRPr="00A91D65">
        <w:rPr>
          <w:rFonts w:ascii="Times New Roman" w:eastAsia="Times New Roman" w:hAnsi="Times New Roman" w:cs="Times New Roman"/>
          <w:sz w:val="28"/>
          <w:szCs w:val="28"/>
          <w:lang w:eastAsia="ru-RU"/>
        </w:rPr>
        <w:lastRenderedPageBreak/>
        <w:t xml:space="preserve">множество монастырей, святых. Это был период «Святой Руси». Именно в этот период родилось и укрепилось национальное самосознание. </w:t>
      </w:r>
    </w:p>
    <w:p w:rsidR="00872A23" w:rsidRPr="00A91D65" w:rsidRDefault="00872A23" w:rsidP="00DE1FEB">
      <w:pPr>
        <w:spacing w:before="30" w:after="30" w:line="360" w:lineRule="auto"/>
        <w:ind w:firstLine="540"/>
        <w:jc w:val="both"/>
        <w:rPr>
          <w:rFonts w:ascii="Times New Roman" w:eastAsia="Times New Roman" w:hAnsi="Times New Roman" w:cs="Times New Roman"/>
          <w:color w:val="000000"/>
          <w:sz w:val="28"/>
          <w:szCs w:val="28"/>
          <w:bdr w:val="none" w:sz="0" w:space="0" w:color="auto" w:frame="1"/>
          <w:lang w:eastAsia="ru-RU"/>
        </w:rPr>
      </w:pPr>
      <w:r w:rsidRPr="00A91D65">
        <w:rPr>
          <w:rFonts w:ascii="Times New Roman" w:eastAsia="Times New Roman" w:hAnsi="Times New Roman" w:cs="Times New Roman"/>
          <w:sz w:val="28"/>
          <w:szCs w:val="28"/>
          <w:lang w:eastAsia="ru-RU"/>
        </w:rPr>
        <w:t>«Национальная идея - это наша литература»,- писал поэт Евгений Евтушенко. Русс</w:t>
      </w:r>
      <w:r w:rsidRPr="00A91D65">
        <w:rPr>
          <w:rFonts w:ascii="Times New Roman" w:eastAsia="Times New Roman" w:hAnsi="Times New Roman" w:cs="Times New Roman"/>
          <w:color w:val="000000"/>
          <w:sz w:val="28"/>
          <w:szCs w:val="28"/>
          <w:lang w:eastAsia="ru-RU"/>
        </w:rPr>
        <w:t>кая литература оказывает влияние не только на духовность русского народа, но и на становление культуры и искусства во всем мире. Она никогда не была национально замкнутой. В ней всегда звучали  вопросы, которые были и остаются вечными как для литературы, так и для всех нас.  Произведения русских классиков пронизаны гуманностью и духом свободы, детальным психологизмом и тщательнейшим изучением человеческой души, национального характера. Значит, в них присутствует и национальная идея и патриотизм.</w:t>
      </w:r>
    </w:p>
    <w:p w:rsidR="00872A23" w:rsidRPr="00A91D65" w:rsidRDefault="00872A23" w:rsidP="00DE1FEB">
      <w:pPr>
        <w:spacing w:before="30" w:after="30" w:line="360" w:lineRule="auto"/>
        <w:ind w:firstLine="851"/>
        <w:jc w:val="both"/>
        <w:rPr>
          <w:rFonts w:ascii="Times New Roman" w:eastAsia="Times New Roman" w:hAnsi="Times New Roman" w:cs="Times New Roman"/>
          <w:sz w:val="28"/>
          <w:szCs w:val="28"/>
          <w:lang w:eastAsia="ru-RU"/>
        </w:rPr>
      </w:pPr>
      <w:r w:rsidRPr="00A91D65">
        <w:rPr>
          <w:rFonts w:ascii="Times New Roman" w:eastAsia="Times New Roman" w:hAnsi="Times New Roman" w:cs="Times New Roman"/>
          <w:bCs/>
          <w:sz w:val="28"/>
          <w:szCs w:val="28"/>
          <w:lang w:eastAsia="ru-RU"/>
        </w:rPr>
        <w:t xml:space="preserve">Со </w:t>
      </w:r>
      <w:r w:rsidRPr="00A91D65">
        <w:rPr>
          <w:rFonts w:ascii="Times New Roman" w:eastAsia="Times New Roman" w:hAnsi="Times New Roman" w:cs="Times New Roman"/>
          <w:sz w:val="28"/>
          <w:szCs w:val="28"/>
          <w:lang w:eastAsia="ru-RU"/>
        </w:rPr>
        <w:t>времён</w:t>
      </w:r>
      <w:r w:rsidRPr="00A91D65">
        <w:rPr>
          <w:rFonts w:ascii="Times New Roman" w:eastAsia="Times New Roman" w:hAnsi="Times New Roman" w:cs="Times New Roman"/>
          <w:b/>
          <w:sz w:val="28"/>
          <w:szCs w:val="28"/>
          <w:lang w:eastAsia="ru-RU"/>
        </w:rPr>
        <w:t xml:space="preserve"> А.С.Пушкина</w:t>
      </w:r>
      <w:r w:rsidRPr="00A91D65">
        <w:rPr>
          <w:rFonts w:ascii="Times New Roman" w:eastAsia="Times New Roman" w:hAnsi="Times New Roman" w:cs="Times New Roman"/>
          <w:sz w:val="28"/>
          <w:szCs w:val="28"/>
          <w:lang w:eastAsia="ru-RU"/>
        </w:rPr>
        <w:t xml:space="preserve"> писатели прямо или косвенно высказывались о национальной идее в России. И в </w:t>
      </w:r>
      <w:r w:rsidR="00B7328D" w:rsidRPr="00A91D65">
        <w:rPr>
          <w:rFonts w:ascii="Times New Roman" w:eastAsia="Times New Roman" w:hAnsi="Times New Roman" w:cs="Times New Roman"/>
          <w:sz w:val="28"/>
          <w:szCs w:val="28"/>
          <w:lang w:eastAsia="ru-RU"/>
        </w:rPr>
        <w:t>каждую.</w:t>
      </w:r>
      <w:r w:rsidRPr="00A91D65">
        <w:rPr>
          <w:rFonts w:ascii="Times New Roman" w:eastAsia="Times New Roman" w:hAnsi="Times New Roman" w:cs="Times New Roman"/>
          <w:sz w:val="28"/>
          <w:szCs w:val="28"/>
          <w:lang w:eastAsia="ru-RU"/>
        </w:rPr>
        <w:t xml:space="preserve"> Изучая творчество А.С. Пушкина, можно сделать вывод, что для него национальной идеей было величие России, которое можно было достичь лишь путём свержения самодержавия, отменой крепостного права и внедрением политических свобод для граждан.</w:t>
      </w:r>
    </w:p>
    <w:p w:rsidR="00872A23" w:rsidRPr="00A91D65" w:rsidRDefault="00872A23" w:rsidP="00DE1FEB">
      <w:pPr>
        <w:spacing w:before="30" w:after="30" w:line="360" w:lineRule="auto"/>
        <w:ind w:firstLine="851"/>
        <w:jc w:val="both"/>
        <w:rPr>
          <w:rFonts w:ascii="Times New Roman" w:eastAsia="Times New Roman" w:hAnsi="Times New Roman" w:cs="Times New Roman"/>
          <w:sz w:val="28"/>
          <w:szCs w:val="28"/>
          <w:lang w:eastAsia="ru-RU"/>
        </w:rPr>
      </w:pPr>
      <w:r w:rsidRPr="00A91D65">
        <w:rPr>
          <w:rFonts w:ascii="Times New Roman" w:eastAsia="Times New Roman" w:hAnsi="Times New Roman" w:cs="Times New Roman"/>
          <w:sz w:val="28"/>
          <w:szCs w:val="28"/>
          <w:lang w:eastAsia="ru-RU"/>
        </w:rPr>
        <w:t xml:space="preserve">Важнейшие черты национального характера воплощены в образе Гринева («Капитанская дочка). Одной из основных тем повести - тема чести. Повести предшествует эпиграф –«Береги честь смолоду». Однако как понять эту пословицу? Повесть рассказывает о том, как царский офицер Гринев вступает во время войны с врагом престола и государства Пугачевым в подозрительные товарищеские отношения «дружески пирует с бунтовщиками». Разве не погрешает здесь Гринев против присяги, против офицерской чести? Разумеется, с формальной точки зрения он нарушает правила чести и присягу. Однако весь пафос пушкинской повести в том и состоит, чтобы доказать нам невиновность Гринева. </w:t>
      </w:r>
    </w:p>
    <w:p w:rsidR="00DE1FEB" w:rsidRPr="00A91D65" w:rsidRDefault="00DE1FEB" w:rsidP="00DE1FEB">
      <w:pPr>
        <w:spacing w:before="30" w:after="30" w:line="360" w:lineRule="auto"/>
        <w:ind w:firstLine="851"/>
        <w:jc w:val="both"/>
        <w:rPr>
          <w:rFonts w:ascii="Times New Roman" w:eastAsia="Times New Roman" w:hAnsi="Times New Roman" w:cs="Times New Roman"/>
          <w:sz w:val="28"/>
          <w:szCs w:val="28"/>
          <w:shd w:val="clear" w:color="auto" w:fill="FFFFFF"/>
          <w:lang w:eastAsia="ru-RU"/>
        </w:rPr>
      </w:pPr>
      <w:r w:rsidRPr="00A91D65">
        <w:rPr>
          <w:rFonts w:ascii="Times New Roman" w:eastAsia="Times New Roman" w:hAnsi="Times New Roman" w:cs="Times New Roman"/>
          <w:b/>
          <w:sz w:val="28"/>
          <w:szCs w:val="28"/>
          <w:lang w:eastAsia="ru-RU"/>
        </w:rPr>
        <w:t>Н.В. Гоголь</w:t>
      </w:r>
      <w:r w:rsidRPr="00A91D65">
        <w:rPr>
          <w:rFonts w:ascii="Times New Roman" w:eastAsia="Times New Roman" w:hAnsi="Times New Roman" w:cs="Times New Roman"/>
          <w:sz w:val="28"/>
          <w:szCs w:val="28"/>
          <w:lang w:eastAsia="ru-RU"/>
        </w:rPr>
        <w:t xml:space="preserve"> своё понимание национальной идеи сформулировал в «Выбранных местах из переписки с друзьями». Он был убеждён, что единственным условием духовного возрождения России (а без духовного не </w:t>
      </w:r>
      <w:r w:rsidRPr="00A91D65">
        <w:rPr>
          <w:rFonts w:ascii="Times New Roman" w:eastAsia="Times New Roman" w:hAnsi="Times New Roman" w:cs="Times New Roman"/>
          <w:sz w:val="28"/>
          <w:szCs w:val="28"/>
          <w:lang w:eastAsia="ru-RU"/>
        </w:rPr>
        <w:lastRenderedPageBreak/>
        <w:t xml:space="preserve">может быть и всеобщего благополучия) является воцерковление русской жизни. </w:t>
      </w:r>
      <w:r w:rsidRPr="00A91D65">
        <w:rPr>
          <w:rFonts w:ascii="Times New Roman" w:eastAsia="Times New Roman" w:hAnsi="Times New Roman" w:cs="Times New Roman"/>
          <w:sz w:val="28"/>
          <w:szCs w:val="28"/>
          <w:shd w:val="clear" w:color="auto" w:fill="FFFFFF"/>
          <w:lang w:eastAsia="ru-RU"/>
        </w:rPr>
        <w:t>В постижении русского национального характера Гоголь шёл от «фольклора». Однако подчеркнем, что не только "Вечера на хуторе близ Диканьки" содержат богатство этнографических элементов. "Миргород" и "Тарас Бульба" явились истоками этнографизма и фольклоризма.</w:t>
      </w:r>
    </w:p>
    <w:p w:rsidR="00DE1FEB" w:rsidRPr="00A91D65" w:rsidRDefault="00DE1FEB" w:rsidP="00DE1FEB">
      <w:pPr>
        <w:spacing w:before="30" w:after="30" w:line="360" w:lineRule="auto"/>
        <w:ind w:firstLine="851"/>
        <w:jc w:val="both"/>
        <w:rPr>
          <w:rFonts w:ascii="Times New Roman" w:eastAsia="Times New Roman" w:hAnsi="Times New Roman" w:cs="Times New Roman"/>
          <w:sz w:val="28"/>
          <w:szCs w:val="28"/>
          <w:shd w:val="clear" w:color="auto" w:fill="FFFFFF"/>
          <w:lang w:eastAsia="ru-RU"/>
        </w:rPr>
      </w:pPr>
      <w:r w:rsidRPr="00A91D65">
        <w:rPr>
          <w:rFonts w:ascii="Times New Roman" w:eastAsia="Times New Roman" w:hAnsi="Times New Roman" w:cs="Times New Roman"/>
          <w:sz w:val="28"/>
          <w:szCs w:val="28"/>
          <w:shd w:val="clear" w:color="auto" w:fill="FFFFFF"/>
          <w:lang w:eastAsia="ru-RU"/>
        </w:rPr>
        <w:t xml:space="preserve">Повесть «Тарас Бульба» рассказывает о борьбе украинского народа с польской шляхтой. Широкое, эпическое изображение этой борьбы определило патриотический пафос повести. Гоголь показал узы дружбы, </w:t>
      </w:r>
      <w:r w:rsidR="00B7328D" w:rsidRPr="00A91D65">
        <w:rPr>
          <w:rFonts w:ascii="Times New Roman" w:eastAsia="Times New Roman" w:hAnsi="Times New Roman" w:cs="Times New Roman"/>
          <w:sz w:val="28"/>
          <w:szCs w:val="28"/>
          <w:shd w:val="clear" w:color="auto" w:fill="FFFFFF"/>
          <w:lang w:eastAsia="ru-RU"/>
        </w:rPr>
        <w:t>связывающие два</w:t>
      </w:r>
      <w:r w:rsidRPr="00A91D65">
        <w:rPr>
          <w:rFonts w:ascii="Times New Roman" w:eastAsia="Times New Roman" w:hAnsi="Times New Roman" w:cs="Times New Roman"/>
          <w:sz w:val="28"/>
          <w:szCs w:val="28"/>
          <w:shd w:val="clear" w:color="auto" w:fill="FFFFFF"/>
          <w:lang w:eastAsia="ru-RU"/>
        </w:rPr>
        <w:t xml:space="preserve"> братских народа –русский и украинский – в их общей судьбе</w:t>
      </w:r>
    </w:p>
    <w:p w:rsidR="00DE1FEB" w:rsidRPr="00A91D65" w:rsidRDefault="00DE1FEB" w:rsidP="00DE1FEB">
      <w:pPr>
        <w:spacing w:before="30" w:after="30" w:line="360" w:lineRule="auto"/>
        <w:jc w:val="both"/>
        <w:rPr>
          <w:rFonts w:ascii="Times New Roman" w:eastAsia="Times New Roman" w:hAnsi="Times New Roman" w:cs="Times New Roman"/>
          <w:sz w:val="28"/>
          <w:szCs w:val="28"/>
          <w:lang w:eastAsia="ru-RU"/>
        </w:rPr>
      </w:pPr>
      <w:r w:rsidRPr="00A91D65">
        <w:rPr>
          <w:rFonts w:ascii="Times New Roman" w:eastAsia="Times New Roman" w:hAnsi="Times New Roman" w:cs="Times New Roman"/>
          <w:sz w:val="28"/>
          <w:szCs w:val="28"/>
          <w:lang w:eastAsia="ru-RU"/>
        </w:rPr>
        <w:t xml:space="preserve">«Записках охотника» И.С.Тургенев представил целостную картину провинциальной России, которая диктует свои условия и законы, существование которых превращало крепостное право в позор и унижение России. Писатель уделяет большое внимание портретным характеристикам. В данном произведении затронут всероссийский социальный конфликт, а также сталкиваются и спорят друг с другом два национальных образа мира, две России – официальная, мертвящая жизнь, и народно- крестьянская, живая и поэтическая. Особенность национального характера раскрывается в рассказе  «Смерть», где перечисляются трагические истории о смерти подрядчика Максима, мельника Василия, крестьянина, разночинца-интеллигента Авенира Соколоумова, старушки-помещицы. Все эти истории объединены одним общим мотивом: перед лицом смерти в русском человеке проявляются сердечные струны. </w:t>
      </w:r>
    </w:p>
    <w:p w:rsidR="00DE1FEB" w:rsidRPr="00A91D65" w:rsidRDefault="00DE1FEB" w:rsidP="00DE1FEB">
      <w:pPr>
        <w:spacing w:before="30" w:after="30" w:line="360" w:lineRule="auto"/>
        <w:jc w:val="both"/>
        <w:rPr>
          <w:rFonts w:ascii="Times New Roman" w:eastAsia="Times New Roman" w:hAnsi="Times New Roman" w:cs="Times New Roman"/>
          <w:sz w:val="28"/>
          <w:szCs w:val="28"/>
          <w:lang w:eastAsia="ru-RU"/>
        </w:rPr>
      </w:pPr>
      <w:r w:rsidRPr="00A91D65">
        <w:rPr>
          <w:rFonts w:ascii="Times New Roman" w:eastAsia="Times New Roman" w:hAnsi="Times New Roman" w:cs="Times New Roman"/>
          <w:sz w:val="28"/>
          <w:szCs w:val="28"/>
          <w:lang w:eastAsia="ru-RU"/>
        </w:rPr>
        <w:t xml:space="preserve">      Замечательный русский поэт Н.А.Некрасов в одну из бессонных ночей  создал лирическую поэму “Рыцарь на час”. Произведение о любви сына- поэта к матери, к родине. Поэт в  судный час просит помощи и заступничества, как бы сливая в один образ мать человеческую с Матерью Божьей. Здесь образ матери поднимается до святости. Это уже  “чистейшей любви божество”. Теперь и начинает поэт исповедоваться перед ней и просит вывести заблудшего в “стан погибающих за великое дело любви”.</w:t>
      </w:r>
    </w:p>
    <w:p w:rsidR="00872A23" w:rsidRPr="00A91D65" w:rsidRDefault="00DE1FEB" w:rsidP="00DE1FEB">
      <w:pPr>
        <w:spacing w:before="30" w:after="30" w:line="360" w:lineRule="auto"/>
        <w:jc w:val="both"/>
        <w:rPr>
          <w:rFonts w:ascii="Times New Roman" w:eastAsia="Times New Roman" w:hAnsi="Times New Roman" w:cs="Times New Roman"/>
          <w:sz w:val="28"/>
          <w:szCs w:val="28"/>
          <w:lang w:eastAsia="ru-RU"/>
        </w:rPr>
      </w:pPr>
      <w:r w:rsidRPr="00A91D65">
        <w:rPr>
          <w:rFonts w:ascii="Times New Roman" w:eastAsia="Times New Roman" w:hAnsi="Times New Roman" w:cs="Times New Roman"/>
          <w:sz w:val="28"/>
          <w:szCs w:val="28"/>
          <w:lang w:eastAsia="ru-RU"/>
        </w:rPr>
        <w:lastRenderedPageBreak/>
        <w:t xml:space="preserve">     </w:t>
      </w:r>
      <w:r w:rsidR="00872A23" w:rsidRPr="00A91D65">
        <w:rPr>
          <w:rFonts w:ascii="Times New Roman" w:eastAsia="Times New Roman" w:hAnsi="Times New Roman" w:cs="Times New Roman"/>
          <w:sz w:val="28"/>
          <w:szCs w:val="28"/>
          <w:lang w:eastAsia="ru-RU"/>
        </w:rPr>
        <w:t xml:space="preserve">Крестьянки, жёны, и матери, в поэзии </w:t>
      </w:r>
      <w:r w:rsidR="00872A23" w:rsidRPr="00A91D65">
        <w:rPr>
          <w:rFonts w:ascii="Times New Roman" w:eastAsia="Times New Roman" w:hAnsi="Times New Roman" w:cs="Times New Roman"/>
          <w:b/>
          <w:sz w:val="28"/>
          <w:szCs w:val="28"/>
          <w:lang w:eastAsia="ru-RU"/>
        </w:rPr>
        <w:t xml:space="preserve">Н.А. Некрасова </w:t>
      </w:r>
      <w:r w:rsidR="00872A23" w:rsidRPr="00A91D65">
        <w:rPr>
          <w:rFonts w:ascii="Times New Roman" w:eastAsia="Times New Roman" w:hAnsi="Times New Roman" w:cs="Times New Roman"/>
          <w:sz w:val="28"/>
          <w:szCs w:val="28"/>
          <w:lang w:eastAsia="ru-RU"/>
        </w:rPr>
        <w:t>в критические минуты жизни неизменно обращаются за помощью к Небесной Покровительнице России. В поэме “Мороз, Красный нос” Дарья подвергается двум испытаниям. Два удара идут друг за другом с роковой неотвратимостью. За потерей мужа её настигает собственная смерть. Но всё преодолевает Дарья силой духовной любви, обнимающей весь Божий мир: природу, землю- кормилицу, хлебное поле. И умирая, она больше себя любит Прокла, детей, труд на Божьей ниве.</w:t>
      </w:r>
    </w:p>
    <w:p w:rsidR="00DE1FEB" w:rsidRPr="00A91D65" w:rsidRDefault="00872A23" w:rsidP="00DE1FEB">
      <w:pPr>
        <w:spacing w:before="30" w:after="30" w:line="360" w:lineRule="auto"/>
        <w:jc w:val="both"/>
        <w:rPr>
          <w:rFonts w:ascii="Times New Roman" w:eastAsia="Times New Roman" w:hAnsi="Times New Roman" w:cs="Times New Roman"/>
          <w:sz w:val="28"/>
          <w:szCs w:val="28"/>
          <w:lang w:eastAsia="ru-RU"/>
        </w:rPr>
      </w:pPr>
      <w:r w:rsidRPr="00A91D65">
        <w:rPr>
          <w:rFonts w:ascii="Times New Roman" w:eastAsia="Times New Roman" w:hAnsi="Times New Roman" w:cs="Times New Roman"/>
          <w:sz w:val="28"/>
          <w:szCs w:val="28"/>
          <w:lang w:eastAsia="ru-RU"/>
        </w:rPr>
        <w:t>О душе русского человека пишет в рассказе “Изба”</w:t>
      </w:r>
      <w:r w:rsidRPr="00A91D65">
        <w:rPr>
          <w:rFonts w:ascii="Times New Roman" w:eastAsia="Times New Roman" w:hAnsi="Times New Roman" w:cs="Times New Roman"/>
          <w:b/>
          <w:sz w:val="28"/>
          <w:szCs w:val="28"/>
          <w:lang w:eastAsia="ru-RU"/>
        </w:rPr>
        <w:t xml:space="preserve"> В.Г.Распутин.</w:t>
      </w:r>
      <w:r w:rsidRPr="00A91D65">
        <w:rPr>
          <w:rFonts w:ascii="Times New Roman" w:eastAsia="Times New Roman" w:hAnsi="Times New Roman" w:cs="Times New Roman"/>
          <w:sz w:val="28"/>
          <w:szCs w:val="28"/>
          <w:lang w:eastAsia="ru-RU"/>
        </w:rPr>
        <w:t xml:space="preserve"> Писатель обращает нас к христианским нормам простой и аскетической жизни и одновременно, к нормам храброго, мужественного делания”, созидания, подвижничества. Суровая, аскетическая жизнь Агафьи, её подвижнический труд, любовь к родной земле, к каждой кочке и каждой травинке, возведшие “хоромины” на новом месте – это моменты содержания, роднящие рассказ о жизни сибирской крестьянки с житием. Есть в рассказе и чудо: несмотря на “надсаду”, Агафья, построив избу, проживает в ней “без одного года двадцать лет”, то есть будет награждена долголетием. Да и изба, поставленная её руками, после смерти Агафьи будет стоять на берегу, будет долгие годы хранить устои вековой крестьянской жизни, не даст им погибнуть и в наши дни. Сюжет рассказа, характер главной героини, обстоятельства её жизни, история вынужденного переезда - всё опровергает  представления о лености и приверженности к пьянству русского человека. </w:t>
      </w:r>
    </w:p>
    <w:p w:rsidR="00872A23" w:rsidRPr="00A91D65" w:rsidRDefault="00872A23" w:rsidP="00DE1FEB">
      <w:pPr>
        <w:spacing w:before="30" w:after="30" w:line="360" w:lineRule="auto"/>
        <w:jc w:val="both"/>
        <w:rPr>
          <w:rFonts w:ascii="Times New Roman" w:eastAsia="Times New Roman" w:hAnsi="Times New Roman" w:cs="Times New Roman"/>
          <w:color w:val="000000"/>
          <w:sz w:val="28"/>
          <w:szCs w:val="28"/>
          <w:lang w:eastAsia="ru-RU"/>
        </w:rPr>
      </w:pPr>
      <w:r w:rsidRPr="00A91D65">
        <w:rPr>
          <w:rFonts w:ascii="Times New Roman" w:eastAsia="Times New Roman" w:hAnsi="Times New Roman" w:cs="Times New Roman"/>
          <w:sz w:val="28"/>
          <w:szCs w:val="28"/>
          <w:lang w:eastAsia="ru-RU"/>
        </w:rPr>
        <w:t>Итак, изображение русского национального характера отличает русскую литературу в целом. Р</w:t>
      </w:r>
      <w:r w:rsidRPr="00A91D65">
        <w:rPr>
          <w:rFonts w:ascii="Times New Roman" w:eastAsia="Calibri" w:hAnsi="Times New Roman" w:cs="Times New Roman"/>
          <w:sz w:val="28"/>
          <w:szCs w:val="28"/>
          <w:lang w:eastAsia="ru-RU"/>
        </w:rPr>
        <w:t>усский характер многогранен и загадочен. Русская литература помогает   выявить отражение русского характера через художественные образы.</w:t>
      </w:r>
      <w:r w:rsidRPr="00A91D65">
        <w:rPr>
          <w:rFonts w:ascii="Times New Roman" w:eastAsia="Times New Roman" w:hAnsi="Times New Roman" w:cs="Times New Roman"/>
          <w:color w:val="000000"/>
          <w:sz w:val="28"/>
          <w:szCs w:val="28"/>
          <w:lang w:eastAsia="ru-RU"/>
        </w:rPr>
        <w:t xml:space="preserve"> </w:t>
      </w:r>
    </w:p>
    <w:p w:rsidR="00872A23" w:rsidRPr="00A91D65" w:rsidRDefault="00872A23" w:rsidP="00DE1FEB">
      <w:pPr>
        <w:spacing w:before="30" w:after="30" w:line="360" w:lineRule="auto"/>
        <w:jc w:val="both"/>
        <w:rPr>
          <w:rFonts w:ascii="Times New Roman" w:eastAsia="Times New Roman" w:hAnsi="Times New Roman" w:cs="Times New Roman"/>
          <w:color w:val="000000"/>
          <w:sz w:val="28"/>
          <w:szCs w:val="28"/>
          <w:lang w:eastAsia="ru-RU"/>
        </w:rPr>
      </w:pPr>
      <w:r w:rsidRPr="00A91D65">
        <w:rPr>
          <w:rFonts w:ascii="Times New Roman" w:eastAsia="Times New Roman" w:hAnsi="Times New Roman" w:cs="Times New Roman"/>
          <w:color w:val="000000"/>
          <w:sz w:val="28"/>
          <w:szCs w:val="28"/>
          <w:lang w:eastAsia="ru-RU"/>
        </w:rPr>
        <w:t xml:space="preserve">      </w:t>
      </w:r>
      <w:r w:rsidRPr="00A91D65">
        <w:rPr>
          <w:rFonts w:ascii="Times New Roman" w:eastAsia="Times New Roman" w:hAnsi="Times New Roman" w:cs="Times New Roman"/>
          <w:sz w:val="28"/>
          <w:szCs w:val="28"/>
          <w:lang w:eastAsia="ru-RU"/>
        </w:rPr>
        <w:t xml:space="preserve"> В центре внимания русской литературы традиционно остаются нравственные проблемы. Изображение русского национального характера отличает русскую литературу в поисках героя, нравственно гармоничного, ясно представляющего себе границы добра и зла, существующего по законам </w:t>
      </w:r>
      <w:r w:rsidRPr="00A91D65">
        <w:rPr>
          <w:rFonts w:ascii="Times New Roman" w:eastAsia="Times New Roman" w:hAnsi="Times New Roman" w:cs="Times New Roman"/>
          <w:sz w:val="28"/>
          <w:szCs w:val="28"/>
          <w:lang w:eastAsia="ru-RU"/>
        </w:rPr>
        <w:lastRenderedPageBreak/>
        <w:t xml:space="preserve">совести и чести. </w:t>
      </w:r>
      <w:r w:rsidRPr="00A91D65">
        <w:rPr>
          <w:rFonts w:ascii="Times New Roman" w:eastAsia="Times New Roman" w:hAnsi="Times New Roman" w:cs="Times New Roman"/>
          <w:color w:val="000000"/>
          <w:sz w:val="28"/>
          <w:szCs w:val="28"/>
          <w:lang w:eastAsia="ru-RU"/>
        </w:rPr>
        <w:t>Русскую литературу следует рассматривать как мощное средство самозащиты русской культуры и русской цивилизации</w:t>
      </w:r>
    </w:p>
    <w:p w:rsidR="00696DAB" w:rsidRPr="00A91D65" w:rsidRDefault="007F121F" w:rsidP="00DE1FEB">
      <w:pPr>
        <w:spacing w:line="360" w:lineRule="auto"/>
        <w:rPr>
          <w:sz w:val="28"/>
          <w:szCs w:val="28"/>
        </w:rPr>
      </w:pPr>
    </w:p>
    <w:sectPr w:rsidR="00696DAB" w:rsidRPr="00A91D65" w:rsidSect="00A91D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1F" w:rsidRDefault="007F121F" w:rsidP="00DE1FEB">
      <w:pPr>
        <w:spacing w:after="0" w:line="240" w:lineRule="auto"/>
      </w:pPr>
      <w:r>
        <w:separator/>
      </w:r>
    </w:p>
  </w:endnote>
  <w:endnote w:type="continuationSeparator" w:id="0">
    <w:p w:rsidR="007F121F" w:rsidRDefault="007F121F" w:rsidP="00DE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1F" w:rsidRDefault="007F121F" w:rsidP="00DE1FEB">
      <w:pPr>
        <w:spacing w:after="0" w:line="240" w:lineRule="auto"/>
      </w:pPr>
      <w:r>
        <w:separator/>
      </w:r>
    </w:p>
  </w:footnote>
  <w:footnote w:type="continuationSeparator" w:id="0">
    <w:p w:rsidR="007F121F" w:rsidRDefault="007F121F" w:rsidP="00DE1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E4"/>
    <w:rsid w:val="0007733C"/>
    <w:rsid w:val="00103F37"/>
    <w:rsid w:val="00181D81"/>
    <w:rsid w:val="001C1EDE"/>
    <w:rsid w:val="003F1761"/>
    <w:rsid w:val="007F121F"/>
    <w:rsid w:val="00832CD1"/>
    <w:rsid w:val="00872A23"/>
    <w:rsid w:val="00A91D65"/>
    <w:rsid w:val="00B7328D"/>
    <w:rsid w:val="00DA29E4"/>
    <w:rsid w:val="00DE1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FA95"/>
  <w15:docId w15:val="{70660C73-A211-4531-9297-D68F9E5F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F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1FEB"/>
  </w:style>
  <w:style w:type="paragraph" w:styleId="a5">
    <w:name w:val="footer"/>
    <w:basedOn w:val="a"/>
    <w:link w:val="a6"/>
    <w:uiPriority w:val="99"/>
    <w:unhideWhenUsed/>
    <w:rsid w:val="00DE1F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Пользователь Windows</cp:lastModifiedBy>
  <cp:revision>2</cp:revision>
  <dcterms:created xsi:type="dcterms:W3CDTF">2024-01-14T13:19:00Z</dcterms:created>
  <dcterms:modified xsi:type="dcterms:W3CDTF">2024-01-14T13:19:00Z</dcterms:modified>
</cp:coreProperties>
</file>