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93" w:rsidRDefault="00166D93" w:rsidP="00166D9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3B4D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Компетенции XXI века: чему и как учить?</w:t>
      </w:r>
    </w:p>
    <w:p w:rsidR="00166D93" w:rsidRPr="00927C35" w:rsidRDefault="00166D93" w:rsidP="00927C35">
      <w:pPr>
        <w:jc w:val="lef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27C3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Галкина П.П.</w:t>
      </w:r>
    </w:p>
    <w:p w:rsidR="00927C35" w:rsidRPr="00927C35" w:rsidRDefault="00927C35" w:rsidP="00927C35">
      <w:pPr>
        <w:jc w:val="lef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27C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МБОУ «</w:t>
      </w:r>
      <w:proofErr w:type="gramStart"/>
      <w:r w:rsidRPr="00927C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Луховицкая</w:t>
      </w:r>
      <w:proofErr w:type="gramEnd"/>
      <w:r w:rsidRPr="00927C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СОШ №9» г.о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Pr="00927C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27C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Луховицы</w:t>
      </w:r>
      <w:proofErr w:type="spellEnd"/>
    </w:p>
    <w:p w:rsidR="003B4D80" w:rsidRPr="008277B9" w:rsidRDefault="003B4D80" w:rsidP="003B4D80">
      <w:pPr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77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настоящее время для многих людей образование весьма значимая часть их жизни, это источник знаний и просвещения, важная ценность. В мире постепенно повышается роль образования, и оно все чаще выделяется как приоритет. </w:t>
      </w:r>
    </w:p>
    <w:p w:rsidR="00C71C23" w:rsidRDefault="003B4D80" w:rsidP="00927C35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7B9">
        <w:rPr>
          <w:rFonts w:ascii="Times New Roman" w:hAnsi="Times New Roman" w:cs="Times New Roman"/>
          <w:color w:val="000000" w:themeColor="text1"/>
          <w:sz w:val="28"/>
          <w:szCs w:val="28"/>
        </w:rPr>
        <w:t>Изучение современной системы образования дает возможность увидеть, что модернизация школы выступает как явление закономерное, которое не может быть ограничено национально-государственными рамками.</w:t>
      </w:r>
    </w:p>
    <w:p w:rsidR="00927C35" w:rsidRPr="00927C35" w:rsidRDefault="00927C35" w:rsidP="00927C35">
      <w:pPr>
        <w:shd w:val="clear" w:color="auto" w:fill="FFFFFF"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7C73">
        <w:rPr>
          <w:rFonts w:ascii="Times New Roman" w:hAnsi="Times New Roman" w:cs="Times New Roman"/>
          <w:sz w:val="28"/>
          <w:szCs w:val="28"/>
        </w:rPr>
        <w:t xml:space="preserve">Именно на данном этапе должна быть создана соответствующая организационно-педагогическая среда, обеспечивающая качество учебно-воспитательного процесса в целом. Новые ориентации и ценности современного образования обусловливают необходимость введения инновационных подходов, одним их которых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2E7C73">
        <w:rPr>
          <w:rFonts w:ascii="Times New Roman" w:hAnsi="Times New Roman" w:cs="Times New Roman"/>
          <w:sz w:val="28"/>
          <w:szCs w:val="28"/>
        </w:rPr>
        <w:t>.</w:t>
      </w:r>
    </w:p>
    <w:p w:rsidR="003B4D80" w:rsidRPr="008277B9" w:rsidRDefault="003B4D80" w:rsidP="003B4D8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7B9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Современная система образования должна гарантировать создание условий для гармоничного, максимально благоприятного психического и социального развития личности. Кроме того, в рамках обучения происходит усвоение важной учебной информации, закладываются основы дальнейшего саморазвития и самоопределения людей.</w:t>
      </w:r>
    </w:p>
    <w:p w:rsidR="003B4D80" w:rsidRPr="008277B9" w:rsidRDefault="003B4D80" w:rsidP="003B4D80">
      <w:pPr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7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Законодательство РФ вводит новые результаты образования – компетенции, которые понимаются как «способность применять знания, умения и личностные качества для успешной деятельности в определенной области» </w:t>
      </w:r>
      <w:r w:rsidRPr="008277B9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fldSimple w:instr=" REF _Ref68447387 \r \h  \* MERGEFORMAT ">
        <w:r>
          <w:t>2</w:t>
        </w:r>
      </w:fldSimple>
      <w:r w:rsidRPr="008277B9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8277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277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Специфика </w:t>
      </w:r>
      <w:proofErr w:type="spellStart"/>
      <w:r w:rsidRPr="008277B9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компетентностного</w:t>
      </w:r>
      <w:proofErr w:type="spellEnd"/>
      <w:r w:rsidRPr="008277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подхода современного образования состоит не только в вооружении обучающихся определенным набором знаний, умений и навыков, но и становление личности, способной к индивидуальным </w:t>
      </w:r>
      <w:proofErr w:type="spellStart"/>
      <w:r w:rsidRPr="008277B9">
        <w:rPr>
          <w:rFonts w:ascii="Times New Roman" w:hAnsi="Times New Roman" w:cs="Times New Roman"/>
          <w:color w:val="000000" w:themeColor="text1"/>
          <w:sz w:val="28"/>
          <w:szCs w:val="28"/>
        </w:rPr>
        <w:t>креативным</w:t>
      </w:r>
      <w:proofErr w:type="spellEnd"/>
      <w:r w:rsidRPr="008277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решениям, к самообучению [</w:t>
      </w:r>
      <w:r w:rsidR="00927C35">
        <w:t>6</w:t>
      </w:r>
      <w:r w:rsidRPr="008277B9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</w:p>
    <w:p w:rsidR="003B4D80" w:rsidRPr="008277B9" w:rsidRDefault="003B4D80" w:rsidP="003B4D80">
      <w:pPr>
        <w:pStyle w:val="dmstylep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277B9">
        <w:rPr>
          <w:rStyle w:val="layout"/>
          <w:color w:val="000000" w:themeColor="text1"/>
          <w:sz w:val="28"/>
          <w:szCs w:val="28"/>
        </w:rPr>
        <w:t>При этом</w:t>
      </w:r>
      <w:proofErr w:type="gramStart"/>
      <w:r w:rsidRPr="008277B9">
        <w:rPr>
          <w:rStyle w:val="layout"/>
          <w:color w:val="000000" w:themeColor="text1"/>
          <w:sz w:val="28"/>
          <w:szCs w:val="28"/>
        </w:rPr>
        <w:t>,</w:t>
      </w:r>
      <w:proofErr w:type="gramEnd"/>
      <w:r w:rsidRPr="008277B9">
        <w:rPr>
          <w:rStyle w:val="layout"/>
          <w:color w:val="000000" w:themeColor="text1"/>
          <w:sz w:val="28"/>
          <w:szCs w:val="28"/>
        </w:rPr>
        <w:t xml:space="preserve"> компетенция представляет собой определенную совокупность ряда связанных между собой качеств личности, представлений, знаний, способностей и т.д., которые могут оказывать влияние на </w:t>
      </w:r>
      <w:r w:rsidRPr="008277B9">
        <w:rPr>
          <w:rStyle w:val="layout"/>
          <w:color w:val="000000" w:themeColor="text1"/>
          <w:sz w:val="28"/>
          <w:szCs w:val="28"/>
        </w:rPr>
        <w:lastRenderedPageBreak/>
        <w:t>результативность и характер деятельности человека. Сумма компетенций понимается как компетентность личности.</w:t>
      </w:r>
    </w:p>
    <w:p w:rsidR="003B4D80" w:rsidRDefault="003B4D80" w:rsidP="003B4D80">
      <w:pPr>
        <w:pStyle w:val="dmstylep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277B9">
        <w:rPr>
          <w:color w:val="000000" w:themeColor="text1"/>
          <w:sz w:val="28"/>
          <w:szCs w:val="28"/>
        </w:rPr>
        <w:t xml:space="preserve">В настоящее время в числе задач образовательных организаций находится не только усвоение знаний, важно также личностное развитие каждого учащегося, раскрытие его возможностей и способностей.   Важно такое образование, которое позволит людям строить свое поведение довольно гибко, действовать в разных сферах и областях, то есть это говорит о важности развития не столько структурных, а функциональных качеств личности и деятельности.   </w:t>
      </w:r>
    </w:p>
    <w:p w:rsidR="00927C35" w:rsidRPr="00927C35" w:rsidRDefault="00927C35" w:rsidP="00927C35">
      <w:pPr>
        <w:widowControl w:val="0"/>
        <w:tabs>
          <w:tab w:val="left" w:pos="1134"/>
        </w:tabs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7C35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 2008 году поэтапно стали внедрятся на разных уровнях образования Федеральные государственные стандарты (ФГОС), созданные с опорой на концепции </w:t>
      </w:r>
      <w:proofErr w:type="spellStart"/>
      <w:r w:rsidRPr="00927C35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системно-деятельностного</w:t>
      </w:r>
      <w:proofErr w:type="spellEnd"/>
      <w:r w:rsidRPr="00927C35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личностно-ориентированного и, особенно, </w:t>
      </w:r>
      <w:proofErr w:type="spellStart"/>
      <w:r w:rsidRPr="00927C35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компетентностного</w:t>
      </w:r>
      <w:proofErr w:type="spellEnd"/>
      <w:r w:rsidRPr="00927C35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подходов.</w:t>
      </w:r>
      <w:r w:rsidRPr="008277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И.В. Шишкина  говорила о том, что важно в образовании осуществлять </w:t>
      </w:r>
      <w:proofErr w:type="spellStart"/>
      <w:r w:rsidRPr="008277B9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компетентностный</w:t>
      </w:r>
      <w:proofErr w:type="spellEnd"/>
      <w:r w:rsidRPr="008277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подхода, позволяющий более эффективно организовать обучение и </w:t>
      </w:r>
      <w:proofErr w:type="gramStart"/>
      <w:r w:rsidRPr="008277B9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</w:t>
      </w:r>
      <w:proofErr w:type="gramEnd"/>
      <w:r w:rsidRPr="008277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сопровождение социализации личности. Автор считает, что повышение социальной компетентности личности предполагает сочетание готовности и способностей, позволяющих применять усвоенные знания и умения в практике [</w:t>
      </w:r>
      <w:r>
        <w:t>8</w:t>
      </w:r>
      <w:r w:rsidRPr="008277B9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</w:p>
    <w:p w:rsidR="003B4D80" w:rsidRPr="008277B9" w:rsidRDefault="003B4D80" w:rsidP="003B4D80">
      <w:pPr>
        <w:pStyle w:val="dmstylep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277B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Введение новых образовательных стандартов вызвало </w:t>
      </w:r>
      <w:proofErr w:type="gramStart"/>
      <w:r w:rsidRPr="008277B9">
        <w:rPr>
          <w:rFonts w:asciiTheme="majorBidi" w:hAnsiTheme="majorBidi" w:cstheme="majorBidi"/>
          <w:color w:val="000000" w:themeColor="text1"/>
          <w:sz w:val="28"/>
          <w:szCs w:val="28"/>
        </w:rPr>
        <w:t>существенные</w:t>
      </w:r>
      <w:proofErr w:type="gramEnd"/>
      <w:r w:rsidRPr="008277B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изменения в теории и практике обучения, что в свою очередь стало причиной повышения требований к личности выпускника. Обучение необходимо выстраивать таким образом, чтобы обучающиеся могли самостоятельно определять и достигать поставленные цели, принимать решения, анализировать, сравнивать, прогнозировать нежелательные события, организовывать себя и свою деятельность, правильно выражать свои мысли, своевременно и адекватно решать практические и теоретические задачи на протяжении всей жизни.</w:t>
      </w:r>
    </w:p>
    <w:p w:rsidR="003B4D80" w:rsidRDefault="003B4D80" w:rsidP="003B4D80">
      <w:pPr>
        <w:pStyle w:val="dmstylep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277B9">
        <w:rPr>
          <w:color w:val="000000" w:themeColor="text1"/>
          <w:sz w:val="28"/>
          <w:szCs w:val="28"/>
        </w:rPr>
        <w:t xml:space="preserve">Главная цель образования в современный период – это становление настоящего патриота своей родины, высоконравственной личности, человека, </w:t>
      </w:r>
      <w:r w:rsidRPr="008277B9">
        <w:rPr>
          <w:color w:val="000000" w:themeColor="text1"/>
          <w:sz w:val="28"/>
          <w:szCs w:val="28"/>
        </w:rPr>
        <w:lastRenderedPageBreak/>
        <w:t>который любит и ценит свою семью, природу, страну, который готов защищать интересы родной страны.</w:t>
      </w:r>
    </w:p>
    <w:p w:rsidR="003B4D80" w:rsidRPr="00F61DCA" w:rsidRDefault="003B4D80" w:rsidP="003B4D80">
      <w:pPr>
        <w:ind w:firstLine="709"/>
        <w:rPr>
          <w:rFonts w:ascii="Times New Roman" w:hAnsi="Times New Roman" w:cs="Times New Roman"/>
          <w:color w:val="000000" w:themeColor="text1"/>
        </w:rPr>
      </w:pPr>
      <w:r w:rsidRPr="00F61DCA">
        <w:rPr>
          <w:rStyle w:val="layout"/>
          <w:rFonts w:ascii="Times New Roman" w:hAnsi="Times New Roman" w:cs="Times New Roman"/>
          <w:color w:val="000000" w:themeColor="text1"/>
          <w:sz w:val="28"/>
          <w:szCs w:val="28"/>
        </w:rPr>
        <w:t>Рассмотрение  понятия показывает, что компетенция представляет собой определенную совокупность ряда связанных между собой качеств личности, представлений, знаний, способностей и т.д., которые могут оказывать влияние на результативность и характер деятельности человека. Сумма компетенций понимается как компетентность личности.</w:t>
      </w:r>
    </w:p>
    <w:p w:rsidR="003B4D80" w:rsidRDefault="003B4D80" w:rsidP="003B4D80">
      <w:pPr>
        <w:pStyle w:val="dmstylep"/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  <w:shd w:val="clear" w:color="auto" w:fill="FFFFFF"/>
        </w:rPr>
      </w:pPr>
      <w:r w:rsidRPr="00F61DCA">
        <w:rPr>
          <w:rFonts w:eastAsia="Calibri"/>
          <w:color w:val="000000" w:themeColor="text1"/>
          <w:sz w:val="28"/>
          <w:szCs w:val="28"/>
          <w:shd w:val="clear" w:color="auto" w:fill="FFFFFF"/>
        </w:rPr>
        <w:t xml:space="preserve">В современный период фактически еще нет четкого и определенного мнения о структуре и особенности компетентности. И непосредственно разделение терминов «компетенция» и «компетентность» достаточно размытое. Изучение методической литературы дает возможность обозначить, по меньшей мере, два основных подхода к </w:t>
      </w:r>
      <w:r w:rsidRPr="008A1FB8">
        <w:rPr>
          <w:rFonts w:eastAsia="Calibri"/>
          <w:color w:val="000000" w:themeColor="text1"/>
          <w:sz w:val="28"/>
          <w:szCs w:val="28"/>
          <w:shd w:val="clear" w:color="auto" w:fill="FFFFFF"/>
        </w:rPr>
        <w:t>трактовке данных терминов. В первом случае эти понятия используются как синонимичные.</w:t>
      </w:r>
    </w:p>
    <w:p w:rsidR="003B4D80" w:rsidRPr="008A1FB8" w:rsidRDefault="003B4D80" w:rsidP="003B4D80">
      <w:pPr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A1FB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русле </w:t>
      </w:r>
      <w:proofErr w:type="spellStart"/>
      <w:r w:rsidRPr="008A1FB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компетентностного</w:t>
      </w:r>
      <w:proofErr w:type="spellEnd"/>
      <w:r w:rsidRPr="008A1FB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подхода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И.П. 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Мединцева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обозначила </w:t>
      </w:r>
      <w:r w:rsidRPr="008A1FB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два ведущих понятия: </w:t>
      </w:r>
    </w:p>
    <w:p w:rsidR="003B4D80" w:rsidRPr="008A1FB8" w:rsidRDefault="003B4D80" w:rsidP="003B4D80">
      <w:pPr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A1FB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1) компетенция – сочетание разнообразных характеристик личности, которые связаны с неким перечнем предметов и процессов; </w:t>
      </w:r>
    </w:p>
    <w:p w:rsidR="003B4D80" w:rsidRPr="008A1FB8" w:rsidRDefault="003B4D80" w:rsidP="003B4D80">
      <w:pPr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A1FB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2) компетентность – владение, обладание субъектом определенными компетенциями, предполагающими также его личностное отношение к ней и направленности деятельности [</w:t>
      </w:r>
      <w:r w:rsidR="00927C35">
        <w:t>5</w:t>
      </w:r>
      <w:r w:rsidRPr="008A1FB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].</w:t>
      </w:r>
    </w:p>
    <w:p w:rsidR="003B4D80" w:rsidRPr="008A1FB8" w:rsidRDefault="003B4D80" w:rsidP="003B4D80">
      <w:pPr>
        <w:ind w:firstLine="709"/>
        <w:contextualSpacing/>
        <w:rPr>
          <w:rFonts w:asciiTheme="majorBidi" w:hAnsiTheme="majorBidi" w:cstheme="majorBidi"/>
          <w:sz w:val="28"/>
          <w:szCs w:val="28"/>
        </w:rPr>
      </w:pPr>
      <w:r w:rsidRPr="008A1FB8">
        <w:rPr>
          <w:rFonts w:asciiTheme="majorBidi" w:hAnsiTheme="majorBidi" w:cstheme="majorBidi"/>
          <w:sz w:val="28"/>
          <w:szCs w:val="28"/>
        </w:rPr>
        <w:t xml:space="preserve">Обучение с точки зрения </w:t>
      </w:r>
      <w:proofErr w:type="spellStart"/>
      <w:r w:rsidRPr="008A1FB8">
        <w:rPr>
          <w:rFonts w:asciiTheme="majorBidi" w:hAnsiTheme="majorBidi" w:cstheme="majorBidi"/>
          <w:sz w:val="28"/>
          <w:szCs w:val="28"/>
        </w:rPr>
        <w:t>компетентностного</w:t>
      </w:r>
      <w:proofErr w:type="spellEnd"/>
      <w:r w:rsidRPr="008A1FB8">
        <w:rPr>
          <w:rFonts w:asciiTheme="majorBidi" w:hAnsiTheme="majorBidi" w:cstheme="majorBidi"/>
          <w:sz w:val="28"/>
          <w:szCs w:val="28"/>
        </w:rPr>
        <w:t xml:space="preserve"> подхода необходимо выстраивать таким образом, чтобы обучающиеся могли самостоятельно определять и достигать поставленные цели, принимать решения, анализировать, сравнивать, прогнозировать нежелательные события, организовывать себя и свою деятельность, правильно выражать свои мысли, своевременно и адекватно решать практические и теоретические задачи на протяжении всей жизни. </w:t>
      </w:r>
    </w:p>
    <w:p w:rsidR="003B4D80" w:rsidRDefault="003B4D80" w:rsidP="003B4D80">
      <w:pPr>
        <w:ind w:firstLine="709"/>
        <w:contextualSpacing/>
        <w:rPr>
          <w:rFonts w:asciiTheme="majorBidi" w:hAnsiTheme="majorBidi" w:cstheme="majorBidi"/>
          <w:sz w:val="28"/>
          <w:szCs w:val="28"/>
        </w:rPr>
      </w:pPr>
      <w:r w:rsidRPr="008A1FB8">
        <w:rPr>
          <w:rFonts w:asciiTheme="majorBidi" w:hAnsiTheme="majorBidi" w:cstheme="majorBidi"/>
          <w:sz w:val="28"/>
          <w:szCs w:val="28"/>
        </w:rPr>
        <w:t xml:space="preserve">Когда говорят о </w:t>
      </w:r>
      <w:proofErr w:type="spellStart"/>
      <w:r w:rsidRPr="008A1FB8">
        <w:rPr>
          <w:rFonts w:asciiTheme="majorBidi" w:hAnsiTheme="majorBidi" w:cstheme="majorBidi"/>
          <w:sz w:val="28"/>
          <w:szCs w:val="28"/>
        </w:rPr>
        <w:t>компетентностном</w:t>
      </w:r>
      <w:proofErr w:type="spellEnd"/>
      <w:r w:rsidRPr="008A1FB8">
        <w:rPr>
          <w:rFonts w:asciiTheme="majorBidi" w:hAnsiTheme="majorBidi" w:cstheme="majorBidi"/>
          <w:sz w:val="28"/>
          <w:szCs w:val="28"/>
        </w:rPr>
        <w:t xml:space="preserve"> подходе в обучении, его также тесно связывают с достижением </w:t>
      </w:r>
      <w:proofErr w:type="spellStart"/>
      <w:r w:rsidRPr="008A1FB8">
        <w:rPr>
          <w:rFonts w:asciiTheme="majorBidi" w:hAnsiTheme="majorBidi" w:cstheme="majorBidi"/>
          <w:sz w:val="28"/>
          <w:szCs w:val="28"/>
        </w:rPr>
        <w:t>метапредметности</w:t>
      </w:r>
      <w:proofErr w:type="spellEnd"/>
      <w:r w:rsidRPr="008A1FB8">
        <w:rPr>
          <w:rFonts w:asciiTheme="majorBidi" w:hAnsiTheme="majorBidi" w:cstheme="majorBidi"/>
          <w:sz w:val="28"/>
          <w:szCs w:val="28"/>
        </w:rPr>
        <w:t xml:space="preserve"> в обучении. Именно по этой причине в рамках </w:t>
      </w:r>
      <w:proofErr w:type="spellStart"/>
      <w:r w:rsidRPr="008A1FB8">
        <w:rPr>
          <w:rFonts w:asciiTheme="majorBidi" w:hAnsiTheme="majorBidi" w:cstheme="majorBidi"/>
          <w:sz w:val="28"/>
          <w:szCs w:val="28"/>
        </w:rPr>
        <w:t>метапредметного</w:t>
      </w:r>
      <w:proofErr w:type="spellEnd"/>
      <w:r w:rsidRPr="008A1FB8">
        <w:rPr>
          <w:rFonts w:asciiTheme="majorBidi" w:hAnsiTheme="majorBidi" w:cstheme="majorBidi"/>
          <w:sz w:val="28"/>
          <w:szCs w:val="28"/>
        </w:rPr>
        <w:t xml:space="preserve"> подхода выделяется </w:t>
      </w:r>
      <w:proofErr w:type="spellStart"/>
      <w:r w:rsidRPr="008A1FB8">
        <w:rPr>
          <w:rFonts w:asciiTheme="majorBidi" w:hAnsiTheme="majorBidi" w:cstheme="majorBidi"/>
          <w:sz w:val="28"/>
          <w:szCs w:val="28"/>
        </w:rPr>
        <w:t>метапредметная</w:t>
      </w:r>
      <w:proofErr w:type="spellEnd"/>
      <w:r w:rsidRPr="008A1FB8">
        <w:rPr>
          <w:rFonts w:asciiTheme="majorBidi" w:hAnsiTheme="majorBidi" w:cstheme="majorBidi"/>
          <w:sz w:val="28"/>
          <w:szCs w:val="28"/>
        </w:rPr>
        <w:t xml:space="preserve"> </w:t>
      </w:r>
      <w:r w:rsidRPr="008A1FB8">
        <w:rPr>
          <w:rFonts w:asciiTheme="majorBidi" w:hAnsiTheme="majorBidi" w:cstheme="majorBidi"/>
          <w:sz w:val="28"/>
          <w:szCs w:val="28"/>
        </w:rPr>
        <w:lastRenderedPageBreak/>
        <w:t xml:space="preserve">компетенция, в структуру которой входят регулятивная, познавательная и коммуникативная компетенция. Указанные компетенции подразумевают комплекс умений, которыми должен владеть </w:t>
      </w:r>
      <w:r>
        <w:rPr>
          <w:rFonts w:asciiTheme="majorBidi" w:hAnsiTheme="majorBidi" w:cstheme="majorBidi"/>
          <w:sz w:val="28"/>
          <w:szCs w:val="28"/>
        </w:rPr>
        <w:t>учащийся</w:t>
      </w:r>
      <w:r w:rsidRPr="008A1FB8">
        <w:rPr>
          <w:rFonts w:asciiTheme="majorBidi" w:hAnsiTheme="majorBidi" w:cstheme="majorBidi"/>
          <w:sz w:val="28"/>
          <w:szCs w:val="28"/>
        </w:rPr>
        <w:t xml:space="preserve">. 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3B4D80" w:rsidRPr="008A1FB8" w:rsidRDefault="003B4D80" w:rsidP="003B4D80">
      <w:pPr>
        <w:ind w:firstLine="709"/>
        <w:contextualSpacing/>
        <w:rPr>
          <w:rFonts w:asciiTheme="majorBidi" w:hAnsiTheme="majorBidi" w:cstheme="majorBidi"/>
          <w:sz w:val="28"/>
          <w:szCs w:val="28"/>
        </w:rPr>
      </w:pPr>
      <w:proofErr w:type="spellStart"/>
      <w:r w:rsidRPr="008A1FB8">
        <w:rPr>
          <w:rFonts w:asciiTheme="majorBidi" w:hAnsiTheme="majorBidi" w:cstheme="majorBidi"/>
          <w:sz w:val="28"/>
          <w:szCs w:val="28"/>
        </w:rPr>
        <w:t>Метапредметные</w:t>
      </w:r>
      <w:proofErr w:type="spellEnd"/>
      <w:r w:rsidRPr="008A1FB8">
        <w:rPr>
          <w:rFonts w:asciiTheme="majorBidi" w:hAnsiTheme="majorBidi" w:cstheme="majorBidi"/>
          <w:sz w:val="28"/>
          <w:szCs w:val="28"/>
        </w:rPr>
        <w:t xml:space="preserve"> компетенции конкретизируют общий смысл </w:t>
      </w:r>
      <w:proofErr w:type="spellStart"/>
      <w:r w:rsidRPr="008A1FB8">
        <w:rPr>
          <w:rFonts w:asciiTheme="majorBidi" w:hAnsiTheme="majorBidi" w:cstheme="majorBidi"/>
          <w:sz w:val="28"/>
          <w:szCs w:val="28"/>
        </w:rPr>
        <w:t>метапредметных</w:t>
      </w:r>
      <w:proofErr w:type="spellEnd"/>
      <w:r w:rsidRPr="008A1FB8">
        <w:rPr>
          <w:rFonts w:asciiTheme="majorBidi" w:hAnsiTheme="majorBidi" w:cstheme="majorBidi"/>
          <w:sz w:val="28"/>
          <w:szCs w:val="28"/>
        </w:rPr>
        <w:t xml:space="preserve"> результатов усвоения основной образовательной программы. Вышеперечисленные элементы </w:t>
      </w:r>
      <w:proofErr w:type="spellStart"/>
      <w:r w:rsidRPr="008A1FB8">
        <w:rPr>
          <w:rFonts w:asciiTheme="majorBidi" w:hAnsiTheme="majorBidi" w:cstheme="majorBidi"/>
          <w:sz w:val="28"/>
          <w:szCs w:val="28"/>
        </w:rPr>
        <w:t>метапредметных</w:t>
      </w:r>
      <w:proofErr w:type="spellEnd"/>
      <w:r w:rsidRPr="008A1FB8">
        <w:rPr>
          <w:rFonts w:asciiTheme="majorBidi" w:hAnsiTheme="majorBidi" w:cstheme="majorBidi"/>
          <w:sz w:val="28"/>
          <w:szCs w:val="28"/>
        </w:rPr>
        <w:t xml:space="preserve"> компетенций обучающихся взаимосвязаны и позволяют объединить их в одну целостную систему, в которой формирование и развитие каждой из компетенций возможно при взаимодействии ее с другими компетенциями и с учетом общей специфики возрастного развития личности. </w:t>
      </w:r>
    </w:p>
    <w:p w:rsidR="003B4D80" w:rsidRPr="00927C35" w:rsidRDefault="003B4D80" w:rsidP="00927C35">
      <w:pPr>
        <w:ind w:firstLine="709"/>
        <w:contextualSpacing/>
        <w:rPr>
          <w:rFonts w:asciiTheme="majorBidi" w:hAnsiTheme="majorBidi" w:cstheme="majorBidi"/>
          <w:sz w:val="28"/>
          <w:szCs w:val="28"/>
        </w:rPr>
      </w:pPr>
      <w:r w:rsidRPr="008A1FB8">
        <w:rPr>
          <w:rFonts w:asciiTheme="majorBidi" w:hAnsiTheme="majorBidi" w:cstheme="majorBidi"/>
          <w:sz w:val="28"/>
          <w:szCs w:val="28"/>
        </w:rPr>
        <w:t>Из вышесказанного можно сделать вывод</w:t>
      </w:r>
      <w:r w:rsidRPr="002E7C73">
        <w:rPr>
          <w:rFonts w:asciiTheme="majorBidi" w:hAnsiTheme="majorBidi" w:cstheme="majorBidi"/>
          <w:sz w:val="28"/>
          <w:szCs w:val="28"/>
        </w:rPr>
        <w:t xml:space="preserve">, что </w:t>
      </w:r>
      <w:proofErr w:type="spellStart"/>
      <w:r w:rsidRPr="002E7C73">
        <w:rPr>
          <w:rFonts w:asciiTheme="majorBidi" w:hAnsiTheme="majorBidi" w:cstheme="majorBidi"/>
          <w:sz w:val="28"/>
          <w:szCs w:val="28"/>
        </w:rPr>
        <w:t>метапредметные</w:t>
      </w:r>
      <w:proofErr w:type="spellEnd"/>
      <w:r w:rsidRPr="002E7C73">
        <w:rPr>
          <w:rFonts w:asciiTheme="majorBidi" w:hAnsiTheme="majorBidi" w:cstheme="majorBidi"/>
          <w:sz w:val="28"/>
          <w:szCs w:val="28"/>
        </w:rPr>
        <w:t xml:space="preserve"> компетенции обеспечивают взаимосвязь всех этапов образовательного процесса; являются фундаментом организации и развития любой </w:t>
      </w:r>
      <w:proofErr w:type="gramStart"/>
      <w:r w:rsidRPr="002E7C73">
        <w:rPr>
          <w:rFonts w:asciiTheme="majorBidi" w:hAnsiTheme="majorBidi" w:cstheme="majorBidi"/>
          <w:sz w:val="28"/>
          <w:szCs w:val="28"/>
        </w:rPr>
        <w:t>деятельности</w:t>
      </w:r>
      <w:proofErr w:type="gramEnd"/>
      <w:r w:rsidRPr="002E7C73">
        <w:rPr>
          <w:rFonts w:asciiTheme="majorBidi" w:hAnsiTheme="majorBidi" w:cstheme="majorBidi"/>
          <w:sz w:val="28"/>
          <w:szCs w:val="28"/>
        </w:rPr>
        <w:t xml:space="preserve"> обучающихся независимо от ее специально-предметного содержания; обеспечивают </w:t>
      </w:r>
      <w:r>
        <w:rPr>
          <w:rFonts w:asciiTheme="majorBidi" w:hAnsiTheme="majorBidi" w:cstheme="majorBidi"/>
          <w:sz w:val="28"/>
          <w:szCs w:val="28"/>
        </w:rPr>
        <w:t>поэтапное освоение</w:t>
      </w:r>
      <w:r w:rsidRPr="002E7C73">
        <w:rPr>
          <w:rFonts w:asciiTheme="majorBidi" w:hAnsiTheme="majorBidi" w:cstheme="majorBidi"/>
          <w:sz w:val="28"/>
          <w:szCs w:val="28"/>
        </w:rPr>
        <w:t xml:space="preserve"> учебного материала и формирование психологических способностей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3B4D80" w:rsidRPr="008277B9" w:rsidRDefault="003B4D80" w:rsidP="003B4D8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7B9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Современная система образования должна гарантировать создание условий для гармоничного, максимально благоприятного психического и социального развития личности. Кроме того, в рамках обучения происходит усвоение важной учебной информации, закладываются основы дальнейшего саморазвития и самоопределения людей.</w:t>
      </w:r>
    </w:p>
    <w:p w:rsidR="003B4D80" w:rsidRPr="008277B9" w:rsidRDefault="003B4D80" w:rsidP="003B4D80">
      <w:pPr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7B9">
        <w:rPr>
          <w:rFonts w:ascii="Times New Roman" w:hAnsi="Times New Roman" w:cs="Times New Roman"/>
          <w:color w:val="000000" w:themeColor="text1"/>
          <w:sz w:val="28"/>
          <w:szCs w:val="28"/>
        </w:rPr>
        <w:t>Изучение современной системы образования дает возможность увидеть, что модернизация школы выступает как явление закономерное, которое не может быть ограничено национально-государственными рамками. Опыт развития образования может быть полезен для осмысления дальнейших  его перспектив и сложностей, а также для уточнения понимания социального заказа в образовании.</w:t>
      </w:r>
    </w:p>
    <w:p w:rsidR="003B4D80" w:rsidRPr="00BB4103" w:rsidRDefault="003B4D80" w:rsidP="003B4D80">
      <w:pPr>
        <w:tabs>
          <w:tab w:val="left" w:pos="1134"/>
        </w:tabs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BB41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Компетентностный</w:t>
      </w:r>
      <w:proofErr w:type="spellEnd"/>
      <w:r w:rsidRPr="00BB41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подход, который постулируется в нормативно-правовых документах современной системы образования, подразумевает сочетание ряда компонентов: готовность к реализации компетентности </w:t>
      </w:r>
      <w:r w:rsidRPr="00BB41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(мотивация), когнитивный компонент (представления, знания), опыт использования знаний в разнообразных ситуациях (операционально-технологические аспекты деятельности), выражение отношения к содержательной стороне компетентности и объекту ее воздействия  (ценностно-смысловые аспекты деятельности), особенности регулирования процесса (эмоционально-волевые особенности).</w:t>
      </w:r>
    </w:p>
    <w:p w:rsidR="003B4D80" w:rsidRDefault="003B4D80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3B4D80"/>
    <w:p w:rsidR="00927C35" w:rsidRDefault="00927C35" w:rsidP="00927C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C35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литературы:</w:t>
      </w:r>
    </w:p>
    <w:p w:rsidR="00927C35" w:rsidRPr="00F61DCA" w:rsidRDefault="00927C35" w:rsidP="00927C35">
      <w:pPr>
        <w:pStyle w:val="-11"/>
        <w:numPr>
          <w:ilvl w:val="0"/>
          <w:numId w:val="1"/>
        </w:numPr>
        <w:tabs>
          <w:tab w:val="left" w:pos="142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" w:name="_Ref4898137"/>
      <w:bookmarkStart w:id="2" w:name="_Ref68447366"/>
      <w:r w:rsidRPr="00F61DC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Антипова В.М. </w:t>
      </w:r>
      <w:proofErr w:type="spellStart"/>
      <w:r w:rsidRPr="00F61DC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Компетентностный</w:t>
      </w:r>
      <w:proofErr w:type="spellEnd"/>
      <w:r w:rsidRPr="00F61DC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подход к организации дополнительного образования в университете / В.М. Антипова, К.Ю. </w:t>
      </w:r>
      <w:proofErr w:type="spellStart"/>
      <w:r w:rsidRPr="00F61DC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Колесина</w:t>
      </w:r>
      <w:proofErr w:type="spellEnd"/>
      <w:r w:rsidRPr="00F61DC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Г.А. Пахомова // Педагогика. — 2006. — № 8. — С. 57-62.</w:t>
      </w:r>
      <w:bookmarkEnd w:id="1"/>
    </w:p>
    <w:p w:rsidR="00927C35" w:rsidRPr="00F61DCA" w:rsidRDefault="00927C35" w:rsidP="00927C35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>Арцев</w:t>
      </w:r>
      <w:proofErr w:type="spellEnd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М.Н. Образовательная программа как программа развития образовательного учреждения // Завуч.- 2004.- №5.- С. 29-59.</w:t>
      </w:r>
      <w:bookmarkStart w:id="3" w:name="_Ref69795265"/>
      <w:bookmarkEnd w:id="2"/>
    </w:p>
    <w:p w:rsidR="00927C35" w:rsidRPr="00F61DCA" w:rsidRDefault="00927C35" w:rsidP="00927C35">
      <w:pPr>
        <w:pStyle w:val="-11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" w:name="_Ref4898128"/>
      <w:bookmarkStart w:id="5" w:name="_Ref72128601"/>
      <w:proofErr w:type="spellStart"/>
      <w:r w:rsidRPr="00F61DCA">
        <w:rPr>
          <w:rFonts w:ascii="Times New Roman" w:hAnsi="Times New Roman"/>
          <w:color w:val="000000" w:themeColor="text1"/>
          <w:sz w:val="28"/>
          <w:szCs w:val="28"/>
        </w:rPr>
        <w:t>Бермус</w:t>
      </w:r>
      <w:proofErr w:type="spellEnd"/>
      <w:r w:rsidRPr="00F61DCA">
        <w:rPr>
          <w:rFonts w:ascii="Times New Roman" w:hAnsi="Times New Roman"/>
          <w:color w:val="000000" w:themeColor="text1"/>
          <w:sz w:val="28"/>
          <w:szCs w:val="28"/>
        </w:rPr>
        <w:t xml:space="preserve"> А.Г. Проблемы и перспективы реализации </w:t>
      </w:r>
      <w:proofErr w:type="spellStart"/>
      <w:r w:rsidRPr="00F61DCA">
        <w:rPr>
          <w:rFonts w:ascii="Times New Roman" w:hAnsi="Times New Roman"/>
          <w:color w:val="000000" w:themeColor="text1"/>
          <w:sz w:val="28"/>
          <w:szCs w:val="28"/>
        </w:rPr>
        <w:t>компетентностного</w:t>
      </w:r>
      <w:proofErr w:type="spellEnd"/>
      <w:r w:rsidRPr="00F61DCA">
        <w:rPr>
          <w:rFonts w:ascii="Times New Roman" w:hAnsi="Times New Roman"/>
          <w:color w:val="000000" w:themeColor="text1"/>
          <w:sz w:val="28"/>
          <w:szCs w:val="28"/>
        </w:rPr>
        <w:t xml:space="preserve"> подхода в образовании </w:t>
      </w:r>
      <w:r w:rsidRPr="00F61DC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[Электронный ресурс] </w:t>
      </w:r>
      <w:r w:rsidRPr="00F61DCA">
        <w:rPr>
          <w:rFonts w:ascii="Times New Roman" w:eastAsia="ArialMT" w:hAnsi="Times New Roman"/>
          <w:color w:val="000000" w:themeColor="text1"/>
          <w:sz w:val="28"/>
          <w:szCs w:val="28"/>
          <w:lang w:eastAsia="ru-RU"/>
        </w:rPr>
        <w:t xml:space="preserve">/ А.Г. </w:t>
      </w:r>
      <w:proofErr w:type="spellStart"/>
      <w:r w:rsidRPr="00F61DCA">
        <w:rPr>
          <w:rFonts w:ascii="Times New Roman" w:eastAsia="ArialMT" w:hAnsi="Times New Roman"/>
          <w:color w:val="000000" w:themeColor="text1"/>
          <w:sz w:val="28"/>
          <w:szCs w:val="28"/>
          <w:lang w:eastAsia="ru-RU"/>
        </w:rPr>
        <w:t>Бермус</w:t>
      </w:r>
      <w:proofErr w:type="spellEnd"/>
      <w:r w:rsidRPr="00F61DCA">
        <w:rPr>
          <w:rFonts w:ascii="Times New Roman" w:eastAsia="ArialMT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61DCA">
        <w:rPr>
          <w:rFonts w:ascii="Times New Roman" w:hAnsi="Times New Roman"/>
          <w:color w:val="000000" w:themeColor="text1"/>
          <w:sz w:val="28"/>
          <w:szCs w:val="28"/>
        </w:rPr>
        <w:t>// Интернет-журнал «</w:t>
      </w:r>
      <w:proofErr w:type="spellStart"/>
      <w:r w:rsidRPr="00F61DCA">
        <w:rPr>
          <w:rFonts w:ascii="Times New Roman" w:hAnsi="Times New Roman"/>
          <w:color w:val="000000" w:themeColor="text1"/>
          <w:sz w:val="28"/>
          <w:szCs w:val="28"/>
        </w:rPr>
        <w:t>Эйдос</w:t>
      </w:r>
      <w:proofErr w:type="spellEnd"/>
      <w:r w:rsidRPr="00F61DCA">
        <w:rPr>
          <w:rFonts w:ascii="Times New Roman" w:hAnsi="Times New Roman"/>
          <w:color w:val="000000" w:themeColor="text1"/>
          <w:sz w:val="28"/>
          <w:szCs w:val="28"/>
        </w:rPr>
        <w:t>».</w:t>
      </w:r>
      <w:r w:rsidRPr="00F61DC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61DCA">
        <w:rPr>
          <w:rFonts w:ascii="Times New Roman" w:eastAsia="ArialMT" w:hAnsi="Times New Roman"/>
          <w:color w:val="000000" w:themeColor="text1"/>
          <w:sz w:val="28"/>
          <w:szCs w:val="28"/>
          <w:lang w:eastAsia="ru-RU"/>
        </w:rPr>
        <w:t>–</w:t>
      </w:r>
      <w:r w:rsidRPr="00F61DC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61DCA">
        <w:rPr>
          <w:rFonts w:ascii="Times New Roman" w:eastAsia="ArialMT" w:hAnsi="Times New Roman"/>
          <w:color w:val="000000" w:themeColor="text1"/>
          <w:sz w:val="28"/>
          <w:szCs w:val="28"/>
          <w:lang w:eastAsia="ru-RU"/>
        </w:rPr>
        <w:t xml:space="preserve">Режим доступа: </w:t>
      </w:r>
      <w:r w:rsidRPr="00F61DC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61DCA">
        <w:rPr>
          <w:rFonts w:ascii="Times New Roman" w:hAnsi="Times New Roman"/>
          <w:color w:val="000000" w:themeColor="text1"/>
          <w:sz w:val="28"/>
          <w:szCs w:val="28"/>
        </w:rPr>
        <w:t>http://www.eidos.ru/journal/2005/0910-12.htm</w:t>
      </w:r>
      <w:bookmarkEnd w:id="4"/>
    </w:p>
    <w:p w:rsidR="00927C35" w:rsidRPr="00927C35" w:rsidRDefault="00927C35" w:rsidP="00927C35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61D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Болотов</w:t>
      </w:r>
      <w:proofErr w:type="spellEnd"/>
      <w:r w:rsidRPr="00F61D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В.А. О построении общероссийской системы оценки качества образования // Вопросы образования. – 2005. – № 6. – С. 5-11.</w:t>
      </w:r>
      <w:bookmarkEnd w:id="3"/>
      <w:bookmarkEnd w:id="5"/>
    </w:p>
    <w:p w:rsidR="00927C35" w:rsidRPr="00927C35" w:rsidRDefault="00927C35" w:rsidP="00927C35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_Ref72130385"/>
      <w:proofErr w:type="spellStart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>Мединцева</w:t>
      </w:r>
      <w:proofErr w:type="spellEnd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 П. </w:t>
      </w:r>
      <w:proofErr w:type="spellStart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Компетентностный</w:t>
      </w:r>
      <w:proofErr w:type="spellEnd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подход в образовании   / И. П. </w:t>
      </w:r>
      <w:proofErr w:type="spellStart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>Мединцева</w:t>
      </w:r>
      <w:proofErr w:type="spellEnd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Педагогическое мастерство: материалы II </w:t>
      </w:r>
      <w:proofErr w:type="spellStart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>междунар</w:t>
      </w:r>
      <w:proofErr w:type="spellEnd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>науч</w:t>
      </w:r>
      <w:proofErr w:type="spellEnd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>конф</w:t>
      </w:r>
      <w:proofErr w:type="spellEnd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>. (г. Москва, декабрь 2012 г.).  – М.: Буки-Веди, 2012.</w:t>
      </w:r>
      <w:bookmarkEnd w:id="6"/>
    </w:p>
    <w:p w:rsidR="00927C35" w:rsidRPr="00F61DCA" w:rsidRDefault="00927C35" w:rsidP="00927C35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>Мотова</w:t>
      </w:r>
      <w:proofErr w:type="spellEnd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Г.Н. Европейские стандарты и российская практика оценки качества образования // Аккредитация в образовании. – 2014 </w:t>
      </w:r>
      <w:r w:rsidRPr="00F61D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[Электронный ресурс]. – Режим доступа:  </w:t>
      </w:r>
      <w:hyperlink r:id="rId5" w:history="1">
        <w:r w:rsidRPr="00F61DC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http://i-exam.ru/sites/default/files/Motova,_G._N._European_standards_and_Russian_practice_of_assessment_of_education_quality.pdf</w:t>
        </w:r>
      </w:hyperlink>
      <w:bookmarkStart w:id="7" w:name="_Ref69794667"/>
      <w:r>
        <w:t xml:space="preserve"> </w:t>
      </w:r>
    </w:p>
    <w:p w:rsidR="00927C35" w:rsidRPr="00F61DCA" w:rsidRDefault="00927C35" w:rsidP="00927C35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_Ref72128535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образовании в Российской Федерации [Электронный ресурс]: Федеральный Закон Российской Федерации от 29.12.2012 № 273 – ФЗ. Доступ из справ. </w:t>
      </w:r>
      <w:proofErr w:type="gramStart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>-п</w:t>
      </w:r>
      <w:proofErr w:type="gramEnd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>равовой системы «</w:t>
      </w:r>
      <w:proofErr w:type="spellStart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КонсультантПлюс</w:t>
      </w:r>
      <w:proofErr w:type="spellEnd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– </w:t>
      </w:r>
      <w:r w:rsidRPr="00F61DCA">
        <w:rPr>
          <w:rFonts w:ascii="Times New Roman" w:hAnsi="Times New Roman" w:cs="Times New Roman"/>
          <w:color w:val="000000" w:themeColor="text1"/>
          <w:sz w:val="28"/>
          <w:szCs w:val="28"/>
          <w:lang w:bidi="ar-JO"/>
        </w:rPr>
        <w:t xml:space="preserve">Режим доступа: </w:t>
      </w:r>
      <w:hyperlink r:id="rId6" w:history="1">
        <w:r w:rsidRPr="00F61DC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http://www.consultant.ru/document/cons_doc_LAW_140174/</w:t>
        </w:r>
      </w:hyperlink>
      <w:bookmarkEnd w:id="7"/>
      <w:bookmarkEnd w:id="8"/>
    </w:p>
    <w:p w:rsidR="00927C35" w:rsidRPr="00F61DCA" w:rsidRDefault="00927C35" w:rsidP="00927C35">
      <w:pPr>
        <w:pStyle w:val="a4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>Шибзухова</w:t>
      </w:r>
      <w:proofErr w:type="spellEnd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 А. Образовательная программа основного общего образования. Из опыта работы МОУ СОШ № 4 С. П. </w:t>
      </w:r>
      <w:proofErr w:type="spellStart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>Исламей</w:t>
      </w:r>
      <w:proofErr w:type="spellEnd"/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Инновационные проекты и программы в образовании. </w:t>
      </w:r>
      <w:r w:rsidRPr="00882B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2014. </w:t>
      </w:r>
      <w:r w:rsidRPr="00882B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1. </w:t>
      </w:r>
      <w:r w:rsidRPr="00882B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61DCA">
        <w:rPr>
          <w:rFonts w:ascii="Times New Roman" w:hAnsi="Times New Roman" w:cs="Times New Roman"/>
          <w:color w:val="000000" w:themeColor="text1"/>
          <w:sz w:val="28"/>
          <w:szCs w:val="28"/>
        </w:rPr>
        <w:t>С. 59-75.</w:t>
      </w:r>
      <w:r w:rsidRPr="00F61D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27C35" w:rsidRPr="00927C35" w:rsidRDefault="00927C35" w:rsidP="00927C35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927C35" w:rsidRPr="00927C35" w:rsidSect="00C71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55F79"/>
    <w:multiLevelType w:val="hybridMultilevel"/>
    <w:tmpl w:val="E4F4F918"/>
    <w:lvl w:ilvl="0" w:tplc="9F38A736">
      <w:start w:val="1"/>
      <w:numFmt w:val="decimal"/>
      <w:lvlText w:val="%1."/>
      <w:lvlJc w:val="left"/>
      <w:pPr>
        <w:ind w:left="900" w:hanging="5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B4D80"/>
    <w:rsid w:val="00166D93"/>
    <w:rsid w:val="003B4D80"/>
    <w:rsid w:val="00927C35"/>
    <w:rsid w:val="00C71C23"/>
    <w:rsid w:val="00CF7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D80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mstylep">
    <w:name w:val="dmstyle_p"/>
    <w:basedOn w:val="a"/>
    <w:uiPriority w:val="99"/>
    <w:rsid w:val="003B4D8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3B4D80"/>
  </w:style>
  <w:style w:type="character" w:styleId="a3">
    <w:name w:val="Strong"/>
    <w:basedOn w:val="a0"/>
    <w:uiPriority w:val="22"/>
    <w:qFormat/>
    <w:rsid w:val="00927C35"/>
    <w:rPr>
      <w:b/>
      <w:bCs/>
    </w:rPr>
  </w:style>
  <w:style w:type="paragraph" w:styleId="a4">
    <w:name w:val="List Paragraph"/>
    <w:aliases w:val="Надпись к иллюстрации,List Paragraph"/>
    <w:basedOn w:val="a"/>
    <w:link w:val="a5"/>
    <w:uiPriority w:val="34"/>
    <w:qFormat/>
    <w:rsid w:val="00927C35"/>
    <w:pPr>
      <w:spacing w:after="160" w:line="259" w:lineRule="auto"/>
      <w:ind w:left="720"/>
      <w:contextualSpacing/>
      <w:jc w:val="left"/>
    </w:pPr>
  </w:style>
  <w:style w:type="character" w:customStyle="1" w:styleId="a5">
    <w:name w:val="Абзац списка Знак"/>
    <w:aliases w:val="Надпись к иллюстрации Знак,List Paragraph Знак"/>
    <w:basedOn w:val="a0"/>
    <w:link w:val="a4"/>
    <w:uiPriority w:val="34"/>
    <w:locked/>
    <w:rsid w:val="00927C35"/>
  </w:style>
  <w:style w:type="paragraph" w:customStyle="1" w:styleId="-11">
    <w:name w:val="Цветной список - Акцент 11"/>
    <w:basedOn w:val="a"/>
    <w:uiPriority w:val="34"/>
    <w:qFormat/>
    <w:rsid w:val="00927C35"/>
    <w:pPr>
      <w:spacing w:line="240" w:lineRule="auto"/>
      <w:ind w:left="720"/>
      <w:contextualSpacing/>
      <w:jc w:val="center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927C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174/" TargetMode="External"/><Relationship Id="rId5" Type="http://schemas.openxmlformats.org/officeDocument/2006/relationships/hyperlink" Target="http://i-exam.ru/sites/default/files/Motova,_G._N._European_standards_and_Russian_practice_of_assessment_of_education_quality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2</cp:revision>
  <dcterms:created xsi:type="dcterms:W3CDTF">2024-11-21T09:00:00Z</dcterms:created>
  <dcterms:modified xsi:type="dcterms:W3CDTF">2024-11-21T09:00:00Z</dcterms:modified>
</cp:coreProperties>
</file>