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5" w:rsidRDefault="00032865" w:rsidP="00032865">
      <w:pPr>
        <w:suppressAutoHyphens/>
        <w:spacing w:before="25" w:line="360" w:lineRule="auto"/>
        <w:ind w:left="-567" w:right="283" w:firstLine="4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Самоактуализация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личности ребенка в процессе изучения дополнительной общеобразовательной программы хореографической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напрвленности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«Танцуй»</w:t>
      </w:r>
    </w:p>
    <w:p w:rsidR="00032865" w:rsidRDefault="00032865" w:rsidP="00032865">
      <w:pPr>
        <w:suppressAutoHyphens/>
        <w:spacing w:before="25" w:line="360" w:lineRule="auto"/>
        <w:ind w:left="-567" w:right="283" w:firstLine="425"/>
        <w:contextualSpacing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Шумкова А. С.,</w:t>
      </w:r>
    </w:p>
    <w:p w:rsidR="00032865" w:rsidRDefault="00032865" w:rsidP="00032865">
      <w:pPr>
        <w:ind w:left="-567" w:right="283"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МАУ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ДОДзержинский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дворец детского и юношеского творчества,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Н. Тагил</w:t>
      </w:r>
    </w:p>
    <w:p w:rsidR="00032865" w:rsidRDefault="00032865" w:rsidP="00032865">
      <w:pPr>
        <w:suppressAutoHyphens/>
        <w:spacing w:before="25" w:line="360" w:lineRule="auto"/>
        <w:ind w:left="-567" w:right="283"/>
        <w:contextualSpacing/>
        <w:jc w:val="center"/>
        <w:rPr>
          <w:rFonts w:ascii="Times New Roman" w:hAnsi="Times New Roman" w:cs="Times New Roman"/>
          <w:color w:val="FF9E00"/>
          <w:sz w:val="20"/>
          <w:szCs w:val="20"/>
          <w:shd w:val="clear" w:color="auto" w:fill="FFFFFF"/>
        </w:rPr>
      </w:pPr>
      <w:hyperlink r:id="rId5" w:history="1">
        <w:r>
          <w:rPr>
            <w:rStyle w:val="a3"/>
            <w:i/>
            <w:sz w:val="20"/>
            <w:szCs w:val="20"/>
            <w:shd w:val="clear" w:color="auto" w:fill="FFFFFF"/>
          </w:rPr>
          <w:t>alena_panova_1996@bk.ru</w:t>
        </w:r>
      </w:hyperlink>
      <w:r>
        <w:rPr>
          <w:rFonts w:ascii="Times New Roman" w:hAnsi="Times New Roman" w:cs="Times New Roman"/>
          <w:color w:val="FF9E00"/>
          <w:sz w:val="20"/>
          <w:szCs w:val="20"/>
          <w:shd w:val="clear" w:color="auto" w:fill="FFFFFF"/>
        </w:rPr>
        <w:t xml:space="preserve"> </w:t>
      </w:r>
    </w:p>
    <w:p w:rsidR="00032865" w:rsidRDefault="00032865" w:rsidP="00032865">
      <w:pPr>
        <w:suppressAutoHyphens/>
        <w:spacing w:before="25" w:line="360" w:lineRule="auto"/>
        <w:ind w:left="-567" w:right="283"/>
        <w:contextualSpacing/>
        <w:jc w:val="center"/>
        <w:rPr>
          <w:rFonts w:ascii="Times New Roman" w:hAnsi="Times New Roman" w:cs="Times New Roman"/>
          <w:color w:val="FF9E00"/>
          <w:sz w:val="20"/>
          <w:szCs w:val="20"/>
          <w:shd w:val="clear" w:color="auto" w:fill="FFFFFF"/>
        </w:rPr>
      </w:pP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В дополнительном образовании процесс развития личности ребенка рассматривается как «изменение личности под влиянием закономерностей развития психики, состояний внутреннего субъекта, социальной ситуации его развития»; характеризуется как «изменение», «созидание», «совершенствование», «самовыражение». Развитие мировоззрения, самосознания, отношений к действительности, характера, способностей, психических процессов, накопление опыта.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Интенсивность и глубина происходящего в жизни ребенка отражается на эмоциональной сфере каждого из них. В связи с этим интересной и перспективной является работа по самовыражению личности через выбранную танцевальную дополнительную программу, ведь именно выбранное направление в дополнительном образовании, в детстве, в данном случае хореография,  является интегратором всех аспектов человека.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Танцевальные композиции предполагают множество перемещений участников в пространстве относительно друг друга (что создает многообразие рисунка танца – смену структуры), а также включают в себя взаимодействие каждого учащегося с другими. То есть, каждый участник находится в ситуации необходимости двигаться в соответствии не только со своим ритмом, но и ритмом музыки, ритмом других танцующих, а также держать во внимании все пространство и всех участников. Показателем того, что все эти критерии удерживаются группой во внимании, является смена ясных и четких рисунков танца. Данные занятия предусмотрены в дополнительной общеобразовательной программе «Танцуй», в основу программы входят  несколько возрастных блоков. Блок для дошкольников предполагает изучение  простых и сложных хореографических рисунков, перемещений в пространстве, этот материал в программе предполагает работу в парах и группе, детские танцы,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ритмическике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танцы – данная дисциплина развивает  ритмические навыки и внимание. Блок для дошкольников предлагает углубленное изучение партерной гимнастики.</w:t>
      </w:r>
    </w:p>
    <w:p w:rsidR="00032865" w:rsidRDefault="00032865" w:rsidP="00032865">
      <w:pPr>
        <w:pStyle w:val="a4"/>
        <w:spacing w:before="25" w:beforeAutospacing="0" w:afterAutospacing="0" w:line="360" w:lineRule="auto"/>
        <w:ind w:left="-567" w:right="283"/>
        <w:contextualSpacing/>
        <w:jc w:val="both"/>
        <w:rPr>
          <w:color w:val="000000"/>
        </w:rPr>
      </w:pPr>
      <w:r>
        <w:rPr>
          <w:spacing w:val="7"/>
        </w:rPr>
        <w:t xml:space="preserve">Фактически такой процесс предполагает высокий уровень </w:t>
      </w:r>
      <w:proofErr w:type="spellStart"/>
      <w:r>
        <w:rPr>
          <w:spacing w:val="7"/>
        </w:rPr>
        <w:t>сонастройки</w:t>
      </w:r>
      <w:proofErr w:type="spellEnd"/>
      <w:r>
        <w:rPr>
          <w:spacing w:val="7"/>
        </w:rPr>
        <w:t xml:space="preserve">, а потому требует высокой и продолжительной концентрации, четкого направления, а также поддержания эмоционального и волевого усилия продолжать процесс. Модуль для младшего школьного возраста предполагает изучение </w:t>
      </w:r>
      <w:r>
        <w:rPr>
          <w:color w:val="000000"/>
        </w:rPr>
        <w:t xml:space="preserve">классического танца, благодаря </w:t>
      </w:r>
      <w:r>
        <w:rPr>
          <w:color w:val="000000"/>
        </w:rPr>
        <w:lastRenderedPageBreak/>
        <w:t>которому  формируется правильная постановка корпуса, рук, ног, головы, развивается музыкальный слух и чувство ритма. Классический танец воспитывает трудолюбие и выносливость. Также обучение включает в себя изучение основ народного танца,  прежде всего он прививает интерес к народной культуре, изучая характер и историю танца. Классический и народный танец   включают в себя экзерсис на середине, прыжки,  различные трюки,  дроби, этюды в парах, в группе.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Разучивание данных связок, этюдов, хореографической лексики (знакомство со структурой) осуществляется через призму чувствования своего тела, удержания во внимании других учащихся, а также пространства, и направлено на повышение степени осознанности своих состояний и изменение отношений к миру природы, миру людей, к себе.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аспекты заложены в изучении модуля для подросткового возраста.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Дисциплины эстрадный танец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контемпорари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создают достаточную свободу в выборе лексического материала, именно эта особенность позволяет создать свой выразительный язык движений. Занятия эстрадным танцем способствуют не только физическому развитию учащихся, но и создают возможность для творческой самореализации личности, так как танец позволяет создавать свою собственную философию, даёт возможность представить свой взгляд на мир. Получив возможность осваивать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контемпорари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ребенок избавляется от физических и психологических зажимов, у него изменяются движенческие привычки, в повседневной жизни появляются новые, более гармоничные движения, он получает удовольствие от выражения эмоций и свободы мысли средствами пластики.</w:t>
      </w: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Характерной особенностью современного танца  является знакомство с состоянием «здесь и сейчас», которое поддерживается уже самой включенностью детей в этот процесс, исполняя некоторые техники из модуля для подросткового возраста: трюки, вращения, элементы  импровизации в танце, использование канона, исполнение современных танцевальных этюдов и танцев вкладывая в них эмоциональное составляющее. Это состояние связано с интеграцией интеллектуального, эмоционального и физического аспектов, его также можно назвать состоянием целостности. Именно опыт переживания такого состояния сам по себе приводит к гармонизации и дальнейшему саморазвитию личности ребенка. Сохраняя данное состояние в своей памяти (в том числе, и в эмоциональной), учащийся может создавать это состояние в обычной жизни. Это, в свою очередь, влияет на эффективность процесса саморазвития.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Хореография, как и современное искусство, остается многогранным и быстро развивающимся направлением, его возможности увеличиваются с каждым днем, что </w:t>
      </w: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lastRenderedPageBreak/>
        <w:t xml:space="preserve">делает это направление в дополнительном образовании уникальным для изучения в аспекте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самоактуализации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и саморазвития личности.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Для современного ребенка, активно пытающегося самоопределиться предметно, социально, личностно, становится актуальным выбор  дополнительной общеобразовательной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программы художественной направленности, которая позволяет удовлетворить возникшие потребности в самопознании, самовыражении,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самоактуализации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Новизной образовательной программы заключается в том, что реализуется блочно-модульный подход к обучению и воспитанию, дающий целостный результат в итоге освоения программы. Отличительной особенностью программы является то, что ребенок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закончить, так и начать обучение с любой ступени, выбирая нужный ему образовательный  блок  с близкими по душе  хореографическими дисциплинами. 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Но процесс воспитания творческих способностей личности только тогда достигает своей цели, когда активизируется и интенсифицируется процесс саморазвития личности.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Для саморазвития своих природных задатков, включая и развитие своих творческих способностей, требуется целенаправленная активность, созидательная деятельность, прежде всего, самой формирующейся личности, основанная на научном знании определенных законов, принципов и хореографических правил.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Такой процесс может активизироваться особенно интенсивно на занятиях по хореографии по данной программе,  а именно в процессе изучения основ хореографии, ритмики, этюдов классического и народных танцев, в танцевальной постановке эстрадного танца и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контемпорари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, при взаимодействии детей друг с другом. Поэтому педагогу необходимо создавать условия для оптимального включения ребенка в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креативный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процесс, так как именно в созидательной деятельности развивается его творческий потенциал. Продуктивность мышления проявляется в склонности к созиданию и интуитивности познания и творчества: творчество как выражение здоровья личности проецируется на весь мир и скрашивает всякую деятельность, в которой участвует ребенок.</w:t>
      </w:r>
    </w:p>
    <w:p w:rsidR="00032865" w:rsidRDefault="00032865" w:rsidP="00032865">
      <w:pPr>
        <w:pStyle w:val="a4"/>
        <w:spacing w:before="25" w:beforeAutospacing="0" w:after="0" w:afterAutospacing="0" w:line="360" w:lineRule="auto"/>
        <w:ind w:left="-567" w:right="283"/>
        <w:contextualSpacing/>
        <w:jc w:val="both"/>
        <w:textAlignment w:val="baseline"/>
        <w:rPr>
          <w:color w:val="000000"/>
        </w:rPr>
      </w:pPr>
      <w:r>
        <w:rPr>
          <w:spacing w:val="7"/>
        </w:rPr>
        <w:t xml:space="preserve">     Хореографи</w:t>
      </w:r>
      <w:proofErr w:type="gramStart"/>
      <w:r>
        <w:rPr>
          <w:spacing w:val="7"/>
        </w:rPr>
        <w:t>я-</w:t>
      </w:r>
      <w:proofErr w:type="gramEnd"/>
      <w:r>
        <w:rPr>
          <w:color w:val="000000"/>
        </w:rPr>
        <w:t xml:space="preserve"> это прекраснейшее из искусств, заставляющее человека переживать целую гамму чувств и эмоций. Дети, прикасающиеся к хореографии, - это тонкие натуры, с эстетическим восприятием окружающей действительности, с изысканным вкусом и стилем. Обучить хореографии по дополнительной программе можно тех детей, которые имеют способность и стремление к этой художественной направленности [2,с.26]. </w:t>
      </w:r>
    </w:p>
    <w:p w:rsidR="00032865" w:rsidRDefault="00032865" w:rsidP="00032865">
      <w:pPr>
        <w:pStyle w:val="a4"/>
        <w:spacing w:before="25" w:beforeAutospacing="0" w:after="0" w:afterAutospacing="0" w:line="360" w:lineRule="auto"/>
        <w:ind w:left="-567" w:right="283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Главное на что должно быть обращено внимание педагога на хореографии - это раскрытие индивидуальности каждого из своих учеников, а они всегда разные, самобытные, неповторимые. Реализация постановочных замыслов в танце происходит в зависимости от навыков и возможностей учеников. В зависимости от возможностей и возраста танцоров формируется и подбирается их танцевальный репертуар и хореографические задания, которые помогут раскрыть и </w:t>
      </w:r>
      <w:proofErr w:type="spellStart"/>
      <w:r>
        <w:rPr>
          <w:color w:val="000000"/>
        </w:rPr>
        <w:t>самоактуализироваться</w:t>
      </w:r>
      <w:proofErr w:type="spellEnd"/>
      <w:r>
        <w:rPr>
          <w:color w:val="000000"/>
        </w:rPr>
        <w:t xml:space="preserve">  развивающейся личности ребенка. 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textAlignment w:val="baseline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Творчество тесно связано с игрой, и грань между ними, не всегда отчетливая, прокладывается целевой установкой – в творчестве поиск и сознание нового обычно </w:t>
      </w:r>
      <w:proofErr w:type="gram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осмыслены</w:t>
      </w:r>
      <w:proofErr w:type="gram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как цель, игра же изначально таковой не предполагает. В личностном плане способность к творчеству не столько основана на имеющихся задатках, знаниях, умениях, навыках, сколько развивает их, способствуя становлению личности, созиданию самого себя, оно более средство саморазвития, нежели самореализации. Один из сущностных признаков творчества – его синкретическая природа, о которой говорит Л. С.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Выготский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>, когда «отдельные виды искусства еще не расчленены и не специализированы»[1,с.11].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Создавая благоприятную эмоциональную среду и используя методы поддержки детей на основе хореографии, педагог способствует развитию творческих способностей личности, закреплению приобретаемого опыта учащихся, а также создает предпосылки дальнейшего творческого саморазвития 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032865" w:rsidRDefault="00032865" w:rsidP="00032865">
      <w:pPr>
        <w:spacing w:before="25" w:line="360" w:lineRule="auto"/>
        <w:ind w:left="-567" w:right="283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32865" w:rsidRDefault="00032865" w:rsidP="00032865">
      <w:pPr>
        <w:suppressAutoHyphens/>
        <w:spacing w:before="25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Литература</w:t>
      </w:r>
    </w:p>
    <w:p w:rsidR="00032865" w:rsidRDefault="00032865" w:rsidP="00032865">
      <w:pPr>
        <w:pStyle w:val="a5"/>
        <w:numPr>
          <w:ilvl w:val="0"/>
          <w:numId w:val="1"/>
        </w:numPr>
        <w:spacing w:before="25" w:line="360" w:lineRule="auto"/>
        <w:ind w:left="-567" w:right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Воображение и творчество.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Издательство: </w:t>
      </w:r>
      <w:hyperlink r:id="rId6" w:history="1">
        <w:r>
          <w:rPr>
            <w:rStyle w:val="a3"/>
            <w:color w:val="auto"/>
            <w:sz w:val="24"/>
            <w:szCs w:val="24"/>
            <w:shd w:val="clear" w:color="auto" w:fill="FFFFFF"/>
          </w:rPr>
          <w:t>М.: Просвещение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,2014. – 93 с.: ил./ Психол. очерк: Кн. для учителя. – 3-е изд. С. 11-12.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- Режим доступа: </w:t>
      </w:r>
      <w:hyperlink r:id="rId7" w:anchor="book_page_top" w:history="1">
        <w:r>
          <w:rPr>
            <w:rStyle w:val="a3"/>
            <w:sz w:val="24"/>
            <w:szCs w:val="24"/>
          </w:rPr>
          <w:t>http://pedlib.ru/Books/7/0060/7_0060-4.shtml#book_page_top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65" w:rsidRDefault="00032865" w:rsidP="00032865">
      <w:pPr>
        <w:pStyle w:val="a5"/>
        <w:numPr>
          <w:ilvl w:val="0"/>
          <w:numId w:val="1"/>
        </w:numPr>
        <w:spacing w:before="25" w:line="36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Пуртова Т.В., Беликова А.Н.,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Кветная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 Учите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танцевать. Издательство: </w:t>
      </w:r>
      <w:hyperlink r:id="rId8" w:history="1"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Владос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2003.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Отдельное издание.</w:t>
      </w:r>
      <w:r>
        <w:rPr>
          <w:rFonts w:ascii="Times New Roman" w:hAnsi="Times New Roman" w:cs="Times New Roman"/>
          <w:color w:val="001A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 пособие. С. 26.</w:t>
      </w:r>
      <w:r>
        <w:rPr>
          <w:rFonts w:ascii="Times New Roman" w:hAnsi="Times New Roman" w:cs="Times New Roman"/>
          <w:sz w:val="24"/>
          <w:szCs w:val="24"/>
        </w:rPr>
        <w:t>[Электронный ресурс]. - Режим доступа:</w:t>
      </w:r>
      <w:r>
        <w:rPr>
          <w:rFonts w:ascii="Times New Roman" w:hAnsi="Times New Roman" w:cs="Times New Roman"/>
          <w:color w:val="001A34"/>
          <w:sz w:val="24"/>
          <w:szCs w:val="24"/>
          <w:shd w:val="clear" w:color="auto" w:fill="FFFFFF"/>
        </w:rPr>
        <w:t xml:space="preserve"> </w:t>
      </w:r>
      <w:hyperlink r:id="rId9" w:history="1">
        <w:r>
          <w:rPr>
            <w:rStyle w:val="a3"/>
            <w:sz w:val="24"/>
            <w:szCs w:val="24"/>
            <w:shd w:val="clear" w:color="auto" w:fill="FFFFFF"/>
          </w:rPr>
          <w:t>https://danistir.do.am/news/uchite_detej_tancevat_ucheb_posobie_dlja_stud_uchrezhd_sred_prof_obrazovanija_belikova_purtova_kvetnaja/2017-10-30-270</w:t>
        </w:r>
      </w:hyperlink>
      <w:r>
        <w:rPr>
          <w:rFonts w:ascii="Times New Roman" w:hAnsi="Times New Roman" w:cs="Times New Roman"/>
          <w:color w:val="001A34"/>
          <w:sz w:val="24"/>
          <w:szCs w:val="24"/>
          <w:shd w:val="clear" w:color="auto" w:fill="FFFFFF"/>
        </w:rPr>
        <w:t xml:space="preserve"> </w:t>
      </w:r>
    </w:p>
    <w:p w:rsidR="00032865" w:rsidRDefault="00032865" w:rsidP="00032865">
      <w:pPr>
        <w:pStyle w:val="a5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C70632" w:rsidRDefault="00C70632"/>
    <w:sectPr w:rsidR="00C70632" w:rsidSect="00C7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4355D"/>
    <w:multiLevelType w:val="hybridMultilevel"/>
    <w:tmpl w:val="07A2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32865"/>
    <w:rsid w:val="00032865"/>
    <w:rsid w:val="00C7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65"/>
    <w:pPr>
      <w:spacing w:after="0" w:line="240" w:lineRule="auto"/>
    </w:pPr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65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28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ublisher/vlados-8573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lib.ru/Books/7/0060/7_0060-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psy.ru/catalogs/publishers/index.php?ID=1778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_panova_1996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nistir.do.am/news/uchite_detej_tancevat_ucheb_posobie_dlja_stud_uchrezhd_sred_prof_obrazovanija_belikova_purtova_kvetnaja/2017-10-30-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Шумкова</dc:creator>
  <cp:keywords/>
  <dc:description/>
  <cp:lastModifiedBy>Алена Шумкова</cp:lastModifiedBy>
  <cp:revision>2</cp:revision>
  <dcterms:created xsi:type="dcterms:W3CDTF">2023-01-26T06:54:00Z</dcterms:created>
  <dcterms:modified xsi:type="dcterms:W3CDTF">2023-01-26T06:55:00Z</dcterms:modified>
</cp:coreProperties>
</file>