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63" w:rsidRPr="003E1729" w:rsidRDefault="00092363" w:rsidP="000923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1729">
        <w:rPr>
          <w:rFonts w:ascii="Times New Roman" w:hAnsi="Times New Roman" w:cs="Times New Roman"/>
          <w:b/>
          <w:bCs/>
          <w:iCs/>
          <w:sz w:val="28"/>
          <w:szCs w:val="28"/>
        </w:rPr>
        <w:t>Развитие артистизма у детей на занятиях хореографией посредством</w:t>
      </w:r>
    </w:p>
    <w:p w:rsidR="00092363" w:rsidRPr="003E1729" w:rsidRDefault="00092363" w:rsidP="0009236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1729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упражнений актерского тренинга</w:t>
      </w:r>
    </w:p>
    <w:p w:rsidR="00092363" w:rsidRPr="003E1729" w:rsidRDefault="00092363" w:rsidP="000923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 xml:space="preserve">Зачастую, записывая ребенка на программу дополнительного образования хореографической направленности, родитель делает это не с целью чтобы тот стал великим танцовщиком. Первоочередная задача педагога дополнительного образования -удовлетворить любознательность своих воспитанников, направить их энергию в благое русло, напитав еще формирующуюся личность духовно-нравственными взглядами. 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Воспитанник будет заинтересован в выбранном виде деятельности, если будет в нем успешен, и в свою очередь будет успешен- если будет заинтересован. Но не каждый ребенок наделен данными, необходимыми чтобы стать сильным исполнителем. Таких участников коллектива педагог ставит в последние линии, пряча за более способными танцорами, снова и снова. Интерес к занятиям в таком случае снижается, совместно с пользой от них.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Педагогам-хореографам стоит акцентировать свое внимание, что цель обучения искусству танца это - воспитание танцующего актера. А данная единая цель достигается посредством решения двух различных задач: «технической» (развитие внешней техники артиста, исполнительского мастерства) и «творческой» (развитие внутренней техники, т. е. умения наполнять танцевальные движения живым чувством, как определял это Р. В. Захаров).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Опыт известных мастеров-педагогов - А. Вагановой, Н. Тарасова, Р. Захарова и др., представленный в воспоминаниях, высказываниях и практических рекомендациях, позволяет утверждать, что педагоги первоочередной задачей считают оснащение учеников виртуозной техникой, что нередко осуществляется в ущерб развития артистичности и выразительности. В результате - «хореографический текст перестает быть языком, на котором говорят исполнители».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lastRenderedPageBreak/>
        <w:t>Уделяя на занятиях внимание развитию артистизма участников своего танцевального коллектива, педагог внесет новые краски в свои танцевальные композиции, в процесс занятий, а главное – предоставит возможность каждому танцору в группе раскрыться как талантливому исполнителю, почувствовать себя успешным и важным участником любого хореографического номера.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Задача современного педагога - создать необходимые условия для развития творческой личности, а главное, - уделить больше внимания танцевальной выразительности будущих артистов наряду с решением задач сугубо «технического» характера. Более того, художественно-творческое развитие необходимо рассматривать как сверхзадачу обучения, а «техническое» в свою очередь - в качестве обязательного условия для достижения конечной цели - воспитания артиста - танцора.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Младший школьный возраст является наиболее благоприятным для развития артистизма исполнителей, в силу любознательности и активности участников хореографического коллектива. Однако, чем старше ученик, тем больше он может показать. И педагог-хореограф должен умело направить внимание воспитанников и их энергию в нужное русло.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Артистизм состоит из множества компонентов, которые в первую очередь должны быть понятны юному танцору. Развитие артистизма на занятиях хореографией начинается с момента проучивания новых элементов какого-либо стиля танца, значение каждого движения должно быть объяснено ребенку также, как и методика его исполнения. На своих занятиях в танцевальном коллективе «Сияние» мы разучиваем каждый элемент объясняя характер его исполнения: плавный он и воздушный, или же резкий и четкий; проговаривая кому было бы характерно данное движение: бабочке, оловянному солдатику, роботу и т. д. Благодаря этому каждый юный исполнитель не бессмысленно повторяет то, что ему говорит педагог, а, имея в голове конкретный образ, лучше передает характер самого движения.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lastRenderedPageBreak/>
        <w:t>Методики для развития артистизма популярны в обучении актерскому мастерству в театральной студии, и они имеют малое распространение в танцевальных коллективах. А непосредственно актерский тренинг, внедренный в занятия хореографией, является удобной и действенной формой развития артистизма юных танцоров, так как в его основе лежат несложные, понятные и интересные исполнителям любого возраста игры, упражнения и этюды, которые может подобрать педагог самостоятельно по определенным критериям.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 xml:space="preserve">Чтобы артистизм развивался, участник хореографического коллектива должен освоить определенные задачи; а для этого ему необходимо понять их, прочувствовать; соответственно, необходимо заинтересоваться ими. Актерский тренинг будет продуктивным, если комплекс упражнений, игр и этюдов, входящих в него, обязательно будет учитывать возрастные и личностные особенности исполнителей, их интересы. На занятиях с группой младшего школьного возраста мы используем игры и упражнения, задания в которых построены на очень знакомых им образах и чувствах, такие как: передать полное ведро с водой или тяжелый кирпич, показать насколько холодно на улице без шапки, изобразить умывающуюся или охотящуюся кошку, стать деревом в лесу, которое сгибает сильный ветер и т.д. Соответственно для групп постарше задаются упражнения и этюды с более сложными чувствами и деталями, которые могут меняться педагогом на ходу, например: изобразить счастливую девушку, которая с предвкушением идет покупать новое платье, затем изобразить испуг от того, что у нее перехватило дыхание от волнения, затем – радостное облегчение от того, что это чувство прошло и т.д. и т. п. Для самых взрослых групп в свою очередь задания также усложняются, танцорам предлагается перевоплотиться самим в какое-либо чувство, которое им ближе, с которым они себя ассоциируют (любовь, тревога, счастье и т. д.), представить его пластически и постепенно перерасти в противоположное выбранному чувство. Также важным моментом при объяснении задания и в ходе его выполнения воспитанниками, особенно для </w:t>
      </w:r>
      <w:r w:rsidRPr="003E1729">
        <w:rPr>
          <w:rFonts w:ascii="Times New Roman" w:hAnsi="Times New Roman" w:cs="Times New Roman"/>
          <w:sz w:val="28"/>
          <w:szCs w:val="28"/>
        </w:rPr>
        <w:lastRenderedPageBreak/>
        <w:t>начинающих исполнителей, является объемное комментирование педагогом образов игры, упражнения или этюда. Постепенно ребята перестают нуждаться в подробном объяснении, начиная воплощать свои идеи и свободно передавать их с помощью танцевальной лексики, не забывая эмоции на лице.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Т.е. система упражнений должна быть построена так, что участник тренинга идет от нереального - к реальному, от неведомого -к узнаваемому, от простого -к сложному. Организация тренинга должна отвечать трем принципам: радостно, посильно, постепенно. Все задания и упражнения должны быть выполнимы, через понятные и близкие исполнителям действия, с постепенными новшествами и усложнением. Ребенок не должен успевать терять интерес, показывая каков его взгляд на ту или иную вещь, открывая новый угол зрения на окружающий мир, приобретая новые навыки, подкрепленные положительными эмоциями, поддержкой и признанием его успеха.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Упражнения тренинга должны способствовать развитию легкости перевоплощения юного танцора в любой необходимый сценический образ. Задания должны быть направлены на развитие внутренних и внешних действий исполнителя. В сопровождение части упражнений, игр и этюдов нужно подбирать соответствующий музыкальный материал для того, чтобы ребенок понимал характер музыки, ее настроение, и мог эмоционально и технически передать информацию зрителю.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Поскольку в любой танцевальной композиции необходима умелая передача сценического образа юным танцором, процесс развития артистизма должен быть систематическим и включаться в каждое занятие. Составлять тренинг следует из универсальных упражнений и игр, помогающих детям войти в любой образ, а также избавится от зажимов -раскрепоститься (игры на развитие воображения и фантазии, на развитие артистической смелости и т. д.).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 xml:space="preserve">А помимо внедрения упражнений на развитие артистизма в обычные занятия, стоит уделять достаточно внимания этому вопросу и в процессе </w:t>
      </w:r>
      <w:r w:rsidRPr="003E1729">
        <w:rPr>
          <w:rFonts w:ascii="Times New Roman" w:hAnsi="Times New Roman" w:cs="Times New Roman"/>
          <w:sz w:val="28"/>
          <w:szCs w:val="28"/>
        </w:rPr>
        <w:lastRenderedPageBreak/>
        <w:t>постановки танцевальной композиции, так как воспитанники получают возможность незамедлительно применять знания и продолжать развивать умения на практике. При необходимости тренинг дает возможность подбирать для каждого ребенка упражнения и игры, помогающие ему войти в конкретный хореографический образ для танцевальной композиции.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В заключении хочется сказать, что развитие артистизма у детей на занятиях хореографией это процесс трудоемкий и требующий внимания и обдуманности действий как со стороны педагога, так и со стороны исполнителя. Но невозможно им пренебрегать. Николай Иванович Тарасов, советский балетный педагог, писал, что «голая техника» лишает сценическое действие образности и силы художественного выражения; подчинение исполнительской техники танца смысловому и эмоциональному содержанию музыки есть неотъемлемое условие подлинного искусства театральной хореографии.</w:t>
      </w:r>
    </w:p>
    <w:p w:rsidR="00092363" w:rsidRPr="003E1729" w:rsidRDefault="00092363" w:rsidP="00092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 xml:space="preserve">Развивая исполнителей своего коллектива не только технически (передача заученных танцевальных элементов), но и эмоционально (передача образа, чувства, мысли), педагог получит помимо более ярких номеров, также более талантливых и заинтересованных танцоров. А ребенок, которому не виделось возможным постоять в первой линии в танце, заслуженно выйдет на передний план и сможет показать свой талант зрителям, раскроется новыми гранями, и, пережив ситуацию успеха, обретет уверенность в </w:t>
      </w:r>
      <w:r w:rsidRPr="003E1729">
        <w:rPr>
          <w:rFonts w:ascii="Times New Roman" w:hAnsi="Times New Roman" w:cs="Times New Roman"/>
          <w:sz w:val="28"/>
          <w:szCs w:val="28"/>
        </w:rPr>
        <w:t>себе, будет</w:t>
      </w:r>
      <w:r w:rsidRPr="003E1729">
        <w:rPr>
          <w:rFonts w:ascii="Times New Roman" w:hAnsi="Times New Roman" w:cs="Times New Roman"/>
          <w:sz w:val="28"/>
          <w:szCs w:val="28"/>
        </w:rPr>
        <w:t xml:space="preserve"> заинтересован в получении новых знаний и раскрытию новых сторон своей личности.</w:t>
      </w:r>
    </w:p>
    <w:p w:rsidR="00092363" w:rsidRPr="003E1729" w:rsidRDefault="00092363" w:rsidP="000923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1729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</w:p>
    <w:p w:rsidR="00092363" w:rsidRPr="003E1729" w:rsidRDefault="00092363" w:rsidP="0009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1. Баранов, А.Б. Развитие артистизма у детей в детских хореографических коллективах [Текст]/ А. Б Баранов // Дополнительное образование. - 2003. - № 11. - С. 12-13.</w:t>
      </w:r>
    </w:p>
    <w:p w:rsidR="00092363" w:rsidRPr="003E1729" w:rsidRDefault="00092363" w:rsidP="0009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>2. Иванов, С.А. Танцы, игры, для красивого движения [Текст] / С.А. Иванов.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29">
        <w:rPr>
          <w:rFonts w:ascii="Times New Roman" w:hAnsi="Times New Roman" w:cs="Times New Roman"/>
          <w:sz w:val="28"/>
          <w:szCs w:val="28"/>
        </w:rPr>
        <w:t>Искусств, 2000. - 102 с.</w:t>
      </w:r>
    </w:p>
    <w:p w:rsidR="00092363" w:rsidRPr="003E1729" w:rsidRDefault="00092363" w:rsidP="0009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lastRenderedPageBreak/>
        <w:t>3. Новерр, Ж.Ж. Письма о танце [Текст]. Пер. с фр. / под ред. А. А. Гвоздева. 2-е изд., испр. / Ж.Ж Новерр, под ред. А. А. Гвоздева. - СПб.: «Лань», «ПЛАНЕТА МУЗЫКИ», 2007. 61 с.</w:t>
      </w:r>
    </w:p>
    <w:p w:rsidR="00092363" w:rsidRPr="003E1729" w:rsidRDefault="00092363" w:rsidP="0009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63" w:rsidRPr="003E1729" w:rsidRDefault="00092363" w:rsidP="0009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363" w:rsidRPr="003E1729" w:rsidRDefault="00092363" w:rsidP="0009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F51" w:rsidRDefault="005E1F51">
      <w:bookmarkStart w:id="0" w:name="_GoBack"/>
      <w:bookmarkEnd w:id="0"/>
    </w:p>
    <w:sectPr w:rsidR="005E1F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34" w:rsidRDefault="009F2A34" w:rsidP="00092363">
      <w:pPr>
        <w:spacing w:after="0" w:line="240" w:lineRule="auto"/>
      </w:pPr>
      <w:r>
        <w:separator/>
      </w:r>
    </w:p>
  </w:endnote>
  <w:endnote w:type="continuationSeparator" w:id="0">
    <w:p w:rsidR="009F2A34" w:rsidRDefault="009F2A34" w:rsidP="0009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817767"/>
      <w:docPartObj>
        <w:docPartGallery w:val="Page Numbers (Bottom of Page)"/>
        <w:docPartUnique/>
      </w:docPartObj>
    </w:sdtPr>
    <w:sdtContent>
      <w:p w:rsidR="00092363" w:rsidRDefault="000923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92363" w:rsidRDefault="00092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34" w:rsidRDefault="009F2A34" w:rsidP="00092363">
      <w:pPr>
        <w:spacing w:after="0" w:line="240" w:lineRule="auto"/>
      </w:pPr>
      <w:r>
        <w:separator/>
      </w:r>
    </w:p>
  </w:footnote>
  <w:footnote w:type="continuationSeparator" w:id="0">
    <w:p w:rsidR="009F2A34" w:rsidRDefault="009F2A34" w:rsidP="0009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63"/>
    <w:rsid w:val="00092363"/>
    <w:rsid w:val="005E1F51"/>
    <w:rsid w:val="009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C85B-5A0C-4AD5-85D4-66A430F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363"/>
  </w:style>
  <w:style w:type="paragraph" w:styleId="a5">
    <w:name w:val="footer"/>
    <w:basedOn w:val="a"/>
    <w:link w:val="a6"/>
    <w:uiPriority w:val="99"/>
    <w:unhideWhenUsed/>
    <w:rsid w:val="0009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2023-03-25T22:33:00Z</dcterms:created>
  <dcterms:modified xsi:type="dcterms:W3CDTF">2023-03-25T22:35:00Z</dcterms:modified>
</cp:coreProperties>
</file>