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26" w:rsidRPr="003C5E26" w:rsidRDefault="003C5E26" w:rsidP="003C5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26">
        <w:rPr>
          <w:rFonts w:ascii="Times New Roman" w:hAnsi="Times New Roman" w:cs="Times New Roman"/>
          <w:b/>
          <w:sz w:val="28"/>
          <w:szCs w:val="28"/>
        </w:rPr>
        <w:t>Хореографический коллектив как средство не только творческого развития, но и формирования социальных компетенций и личностного роста участников коллектива</w:t>
      </w:r>
    </w:p>
    <w:p w:rsidR="003C5E26" w:rsidRPr="003C5E26" w:rsidRDefault="003C5E26" w:rsidP="003C5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 xml:space="preserve">Одной из основных задач моей педагогической деятельности является создание творческого коллектива средствами хореографического искусства. Коллектива, объединенного одними устремлениями, способного не только транслировать красоту танца, а в процессе коллективно-творческой деятельности приобретать социальные компетенции, личностно развиваться и совершенствоваться. 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>За многолетнюю (более 20 лет) педагогическую практику я пришла к выводу, что педагогическое общение — это наиболее важная составляющая в работе над созданием творческого коллектива. Оно включает в себя и непосредственное отношение педагога к обучающимся и общение обучающихся между собой: их сопереживание и взаимопонимание, обмен информацией, взаимодействие друг с другом. Общение, как правило, происходит в процессе занятий и репетиций, или в процессе обсуждения конкурсов и соревнований, или совместного участия в различных досуговых мероприятиях.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>Условно формирование коллектива можно разделить на 3 этапа: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 xml:space="preserve">1 этап. Адаптация в коллективе – знакомство, «притирка», формирование общей сознательности. Здесь особенно важно контролировать и внимательно следить (осуществлять педагогическое наблюдение) за ситуацией: как складываются, формируются отношения, за выполнением поставленных задач. На этом этапе все участники процесса </w:t>
      </w:r>
      <w:r w:rsidRPr="003C5E26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присматриваются друг к другу, к педагогу-руководителю. Педагог в свою очередь, изучает личный состав коллектива.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26">
        <w:rPr>
          <w:rFonts w:ascii="Times New Roman" w:hAnsi="Times New Roman" w:cs="Times New Roman"/>
          <w:sz w:val="28"/>
          <w:szCs w:val="28"/>
        </w:rPr>
        <w:t xml:space="preserve">2 этап. Формирование понимания товарищества, сотрудничества, личной ответственности за результаты. Происходит </w:t>
      </w:r>
      <w:r w:rsidRPr="003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особо ценного качества - чувство «локтя», чувство ответственности за общее дело. Но при этом могут </w:t>
      </w:r>
      <w:r w:rsidRPr="003C5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проявиться и негативные конфликтные моменты, такие как формирование отдельных группировок, разногласий с руководителем и между собой.</w:t>
      </w:r>
      <w:r w:rsidRPr="003C5E26">
        <w:rPr>
          <w:rFonts w:ascii="Times New Roman" w:hAnsi="Times New Roman" w:cs="Times New Roman"/>
          <w:sz w:val="28"/>
          <w:szCs w:val="28"/>
        </w:rPr>
        <w:t xml:space="preserve"> На этом этапе особенно необходимо учить детей способности сопереживать чужой беде, умению защищать, возможно, вопреки всему коллективу. Выражать и отстаивать свою точку зрения.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>3 этап. Переход коллектива на более высокую ступень своего развития, которая выражается в образовании единства установок и интересов членов коллектива, сближение уже на более высоком художественном, творческом уровне. Приоритетным становится активное воспитание в детях порядочности, долга и чести в человеческих отношениях, независимо от изменений их суждений и позиций. При этом педагог оберегает ребенка от нездорового соперничества, злорадства, «звездной болезни».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>В целом происходит становление:</w:t>
      </w:r>
    </w:p>
    <w:p w:rsidR="003C5E26" w:rsidRPr="003C5E26" w:rsidRDefault="003C5E26" w:rsidP="003C5E26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>отношений товарищества, сотрудничества и взаимопонимания;</w:t>
      </w:r>
    </w:p>
    <w:p w:rsidR="003C5E26" w:rsidRPr="003C5E26" w:rsidRDefault="003C5E26" w:rsidP="003C5E26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>формируются прочные связи, внутри коллектива и в целом нормы поведения в коллективе</w:t>
      </w:r>
      <w:r w:rsidRPr="003C5E26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3C5E26" w:rsidRPr="003C5E26" w:rsidRDefault="003C5E26" w:rsidP="003C5E26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 xml:space="preserve">взаимные отношения строятся на правильном понимании образовательных и воспитательных задач. 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деятельности, работе над хореографической постановкой, концертных выступлениях, под руководством педагога происходит осознание обучающимися важности и значимости взаимной ответственности и зависимости друг от друга. 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 xml:space="preserve">На лицо формирование социальных компетенций, которые выражаются: </w:t>
      </w:r>
    </w:p>
    <w:p w:rsidR="003C5E26" w:rsidRPr="003C5E26" w:rsidRDefault="003C5E26" w:rsidP="003C5E26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>в понимании своей роли и места в коллективе;</w:t>
      </w:r>
    </w:p>
    <w:p w:rsidR="003C5E26" w:rsidRPr="003C5E26" w:rsidRDefault="003C5E26" w:rsidP="003C5E26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 xml:space="preserve">в адекватности воспринимать, принимать и оценивать людей (по достоинству); </w:t>
      </w:r>
    </w:p>
    <w:p w:rsidR="003C5E26" w:rsidRPr="003C5E26" w:rsidRDefault="003C5E26" w:rsidP="003C5E26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 xml:space="preserve">умению быстро устранять возникающие личные разногласия; </w:t>
      </w:r>
    </w:p>
    <w:p w:rsidR="003C5E26" w:rsidRPr="003C5E26" w:rsidRDefault="003C5E26" w:rsidP="003C5E26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>предъявлять высокие требования не только к другим, но и к себе.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lastRenderedPageBreak/>
        <w:t xml:space="preserve">Хореография здесь выступает прекрасным средством самоорганизации и самореализации ребенка, объединяющей основой всего образовательного и воспитательного процесса обучающихся. </w:t>
      </w:r>
      <w:r w:rsidRPr="003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организуют детей, приучают к аккуратности, подтянутости, исключают расхлябанность, распущенность. Формируют навыки четко распределять свое свободное время, помогают более организованно продумывать свои планы.</w:t>
      </w:r>
      <w:r w:rsidRPr="003C5E26">
        <w:rPr>
          <w:rFonts w:ascii="Times New Roman" w:hAnsi="Times New Roman" w:cs="Times New Roman"/>
          <w:sz w:val="28"/>
          <w:szCs w:val="28"/>
        </w:rPr>
        <w:t xml:space="preserve"> </w:t>
      </w:r>
      <w:r w:rsidRPr="003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помогают выявить наиболее одаренных детей, которые связывают свою судьбу с профессиональным искусством.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26">
        <w:rPr>
          <w:rFonts w:ascii="Times New Roman" w:hAnsi="Times New Roman" w:cs="Times New Roman"/>
          <w:sz w:val="28"/>
          <w:szCs w:val="28"/>
        </w:rPr>
        <w:t xml:space="preserve">Трудно переоценить возможности хореографического искусства в деле формирования личностных качеств, личностного развития ребенка. Регулярная танцевальная практика формирует у обучающихся взаимосвязанный комплекс эстетических, познавательных и мотивационных направленностей: развивает эмоциональность и образность восприятия музыки, чувство ритма, мелодический и гармонический слух, ощущение музыкальной формы, музыкальную память, определяет новые мотивы поведения, формирует их фигуру, развивает физическую силу, выносливость, ловкость. Происходят структурные преобразования поведенческих характеристик, их новое содержательное наполнение: коммуникативных способностей, нравственно-этических норм, межличностных взаимоотношений, навыков поведения и работы в коллективе. </w:t>
      </w:r>
    </w:p>
    <w:p w:rsidR="003C5E26" w:rsidRPr="003C5E26" w:rsidRDefault="003C5E26" w:rsidP="003C5E26">
      <w:pPr>
        <w:spacing w:after="0" w:line="36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в коллективе создается благоприятная психологическая атмосфера, которая носит неформальный характер. Участникам предоставляется возможность выражать свои видения и мнения в отношении проведения занятий, репетиций и других форм работы.</w:t>
      </w:r>
    </w:p>
    <w:p w:rsidR="003C5E26" w:rsidRPr="003C5E26" w:rsidRDefault="003C5E26" w:rsidP="003C5E26">
      <w:pPr>
        <w:spacing w:after="0" w:line="36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активно участвует в концертной жизни учреждения, района, конкурсах, фестивалях. Является участником различных социальных акций, массовых мероприятий и праздников. Его отличает слаженность работы, оперативность в организационных моментах и конечно же профессионализм исполнения. Все это способствует полноценному усвоению образовательной программы, формированию предметных компетенций. </w:t>
      </w:r>
    </w:p>
    <w:p w:rsidR="003C5E26" w:rsidRPr="003C5E26" w:rsidRDefault="003C5E26" w:rsidP="003C5E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C5E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целом у детей-участников хореографического коллектива формируется интерес к многогранному творчеству, своим способностям и возможностям, что позволяет им </w:t>
      </w:r>
      <w:r w:rsidRPr="003C5E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гораздо более успешно адаптироваться к изменяющимся внешним условиям, к социокультурной и прочей конъюнктуре, гораздо легче и эффектнее создавать свой индивидуальный стиль деятельности. Участник коллектива в большей степени способен к самосовершенствованию и самовоспитанию, чем многие другие его сверстники. </w:t>
      </w:r>
    </w:p>
    <w:p w:rsidR="003C5E26" w:rsidRPr="003C5E26" w:rsidRDefault="003C5E26" w:rsidP="003C5E26">
      <w:pPr>
        <w:shd w:val="clear" w:color="auto" w:fill="FFFFFF"/>
        <w:spacing w:before="100" w:beforeAutospacing="1" w:after="165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C5E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Список используемой литературы</w:t>
      </w:r>
    </w:p>
    <w:p w:rsidR="003C5E26" w:rsidRPr="003C5E26" w:rsidRDefault="003C5E26" w:rsidP="003C5E2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C5E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А.Н. Лутошкин «Как вести себя за собой» </w:t>
      </w:r>
      <w:hyperlink r:id="rId7" w:history="1">
        <w:r w:rsidRPr="003C5E2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http://al-dedov.narod.ru/psy_lib/lutoshkin_kak_vesti.pdf</w:t>
        </w:r>
      </w:hyperlink>
    </w:p>
    <w:p w:rsidR="003C5E26" w:rsidRPr="003C5E26" w:rsidRDefault="003C5E26" w:rsidP="003C5E2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C5E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В.М. Лизинский  «Модели развития школьных коллективов" изд. «Педагогический поиск» 2018.с 128</w:t>
      </w:r>
    </w:p>
    <w:p w:rsidR="003C5E26" w:rsidRPr="003C5E26" w:rsidRDefault="003C5E26" w:rsidP="003C5E26">
      <w:pPr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Theme="majorHAnsi" w:eastAsiaTheme="majorEastAsia" w:hAnsiTheme="majorHAnsi" w:cstheme="majorBidi"/>
          <w:b/>
          <w:bCs/>
          <w:color w:val="2C2D2E"/>
          <w:sz w:val="28"/>
          <w:szCs w:val="28"/>
        </w:rPr>
      </w:pPr>
      <w:r w:rsidRPr="003C5E26">
        <w:rPr>
          <w:rFonts w:ascii="Times New Roman" w:eastAsiaTheme="majorEastAsia" w:hAnsi="Times New Roman" w:cs="Times New Roman"/>
          <w:color w:val="000000"/>
          <w:sz w:val="28"/>
          <w:szCs w:val="28"/>
        </w:rPr>
        <w:t>Детский коллектив как объект и субъект воспитания</w:t>
      </w:r>
      <w:r w:rsidRPr="003C5E26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</w:t>
      </w:r>
      <w:hyperlink r:id="rId8" w:history="1">
        <w:r w:rsidRPr="003C5E26">
          <w:rPr>
            <w:rFonts w:asciiTheme="majorHAnsi" w:eastAsiaTheme="majorEastAsia" w:hAnsiTheme="majorHAnsi" w:cstheme="majorBidi"/>
            <w:color w:val="0563C1" w:themeColor="hyperlink"/>
            <w:sz w:val="28"/>
            <w:szCs w:val="28"/>
            <w:u w:val="single"/>
          </w:rPr>
          <w:t>http://cito-web.yspu.org/link1/metod/met40/node14.html</w:t>
        </w:r>
      </w:hyperlink>
    </w:p>
    <w:p w:rsidR="003C5E26" w:rsidRPr="003C5E26" w:rsidRDefault="003C5E26" w:rsidP="003C5E2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C5E26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Этапы развития коллектива. Пути и средства формирования детского коллектива</w:t>
      </w:r>
      <w:r w:rsidRPr="003C5E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hyperlink r:id="rId9" w:history="1">
        <w:r w:rsidRPr="003C5E2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https://znanio.ru/pub/574</w:t>
        </w:r>
      </w:hyperlink>
    </w:p>
    <w:p w:rsidR="003C5E26" w:rsidRPr="003C5E26" w:rsidRDefault="003C5E26" w:rsidP="003C5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5E26" w:rsidRPr="003C5E26" w:rsidRDefault="003C5E26" w:rsidP="003C5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5E26" w:rsidRPr="003C5E26" w:rsidRDefault="003C5E26" w:rsidP="003C5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5E26" w:rsidRPr="003C5E26" w:rsidRDefault="003C5E26" w:rsidP="003C5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F51" w:rsidRDefault="005E1F51"/>
    <w:sectPr w:rsidR="005E1F5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F3" w:rsidRDefault="00D535F3" w:rsidP="003C5E26">
      <w:pPr>
        <w:spacing w:after="0" w:line="240" w:lineRule="auto"/>
      </w:pPr>
      <w:r>
        <w:separator/>
      </w:r>
    </w:p>
  </w:endnote>
  <w:endnote w:type="continuationSeparator" w:id="0">
    <w:p w:rsidR="00D535F3" w:rsidRDefault="00D535F3" w:rsidP="003C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8354"/>
      <w:docPartObj>
        <w:docPartGallery w:val="Page Numbers (Bottom of Page)"/>
        <w:docPartUnique/>
      </w:docPartObj>
    </w:sdtPr>
    <w:sdtContent>
      <w:p w:rsidR="003C5E26" w:rsidRDefault="003C5E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C5E26" w:rsidRDefault="003C5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F3" w:rsidRDefault="00D535F3" w:rsidP="003C5E26">
      <w:pPr>
        <w:spacing w:after="0" w:line="240" w:lineRule="auto"/>
      </w:pPr>
      <w:r>
        <w:separator/>
      </w:r>
    </w:p>
  </w:footnote>
  <w:footnote w:type="continuationSeparator" w:id="0">
    <w:p w:rsidR="00D535F3" w:rsidRDefault="00D535F3" w:rsidP="003C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03B"/>
    <w:multiLevelType w:val="hybridMultilevel"/>
    <w:tmpl w:val="D4BC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B5D26"/>
    <w:multiLevelType w:val="hybridMultilevel"/>
    <w:tmpl w:val="8354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65272"/>
    <w:multiLevelType w:val="hybridMultilevel"/>
    <w:tmpl w:val="694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26"/>
    <w:rsid w:val="003C5E26"/>
    <w:rsid w:val="005E1F51"/>
    <w:rsid w:val="00D5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8BE68-DCFE-428E-91B9-5AEED5E6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E26"/>
  </w:style>
  <w:style w:type="paragraph" w:styleId="a5">
    <w:name w:val="footer"/>
    <w:basedOn w:val="a"/>
    <w:link w:val="a6"/>
    <w:uiPriority w:val="99"/>
    <w:unhideWhenUsed/>
    <w:rsid w:val="003C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o-web.yspu.org/link1/metod/met40/node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-dedov.narod.ru/psy_lib/lutoshkin_kak_vest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nanio.ru/pub/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2023-03-25T22:36:00Z</dcterms:created>
  <dcterms:modified xsi:type="dcterms:W3CDTF">2023-03-25T22:37:00Z</dcterms:modified>
</cp:coreProperties>
</file>