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0AF" w:rsidRDefault="000A4405" w:rsidP="00B840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Методический материал</w:t>
      </w:r>
    </w:p>
    <w:p w:rsidR="00B840AF" w:rsidRDefault="00B840AF" w:rsidP="00B840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0AF">
        <w:rPr>
          <w:rFonts w:ascii="Times New Roman" w:hAnsi="Times New Roman" w:cs="Times New Roman"/>
          <w:sz w:val="28"/>
          <w:szCs w:val="28"/>
        </w:rPr>
        <w:t>«</w:t>
      </w:r>
      <w:r w:rsidRPr="00B840AF">
        <w:rPr>
          <w:rFonts w:ascii="Times New Roman" w:hAnsi="Times New Roman" w:cs="Times New Roman"/>
          <w:b/>
          <w:sz w:val="28"/>
          <w:szCs w:val="28"/>
        </w:rPr>
        <w:t>Интонирование в к</w:t>
      </w:r>
      <w:bookmarkStart w:id="0" w:name="_GoBack"/>
      <w:bookmarkEnd w:id="0"/>
      <w:r w:rsidRPr="00B840AF">
        <w:rPr>
          <w:rFonts w:ascii="Times New Roman" w:hAnsi="Times New Roman" w:cs="Times New Roman"/>
          <w:b/>
          <w:sz w:val="28"/>
          <w:szCs w:val="28"/>
        </w:rPr>
        <w:t>лассе фортепиано»</w:t>
      </w:r>
    </w:p>
    <w:p w:rsidR="00E2622B" w:rsidRPr="00B840AF" w:rsidRDefault="00E2622B" w:rsidP="00B840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0733" w:rsidRPr="00E2622B" w:rsidRDefault="00CE7A7E" w:rsidP="00E2622B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62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Аннотация:</w:t>
      </w:r>
      <w:r w:rsidRPr="00E262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E262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E262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статье рассматриваются </w:t>
      </w:r>
      <w:r w:rsidR="005E0733" w:rsidRPr="00E262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проблемы интонирования, их значение в фортепианной педагогике. В работе раскрываются вопросы истории возникновения интонации; значение работы над интонацией в классе фортепиано; роль развития интонации в воспитании юного пианиста. </w:t>
      </w:r>
    </w:p>
    <w:p w:rsidR="00CE7A7E" w:rsidRDefault="00CE7A7E" w:rsidP="005E0733">
      <w:pPr>
        <w:spacing w:line="360" w:lineRule="auto"/>
        <w:rPr>
          <w:rFonts w:ascii="Times New Roman" w:hAnsi="Times New Roman" w:cs="Times New Roman"/>
          <w:color w:val="333333"/>
          <w:sz w:val="24"/>
          <w:szCs w:val="24"/>
          <w:highlight w:val="yellow"/>
          <w:shd w:val="clear" w:color="auto" w:fill="FFFFFF"/>
        </w:rPr>
      </w:pPr>
    </w:p>
    <w:p w:rsidR="00DC4738" w:rsidRPr="004166EB" w:rsidRDefault="00DC4738" w:rsidP="00B840AF">
      <w:pPr>
        <w:jc w:val="righ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4166E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«Музыкальное исполнение есть живой рассказ – рассказ, интересный, развивающийся, в котором звенья связаны друг с другом, контрасты закономерны. Для этого необходимо горизонтально мыслить… Надо слышать каждую деталь в присущем ей значении, в связи с предшествующим и последующим». К. Игумнов</w:t>
      </w:r>
    </w:p>
    <w:p w:rsidR="00C2261F" w:rsidRPr="002B4616" w:rsidRDefault="00C2261F" w:rsidP="00DC4738">
      <w:pPr>
        <w:rPr>
          <w:rFonts w:ascii="Segoe UI" w:hAnsi="Segoe UI" w:cs="Segoe UI"/>
          <w:color w:val="010101"/>
          <w:sz w:val="28"/>
          <w:szCs w:val="28"/>
          <w:highlight w:val="yellow"/>
          <w:shd w:val="clear" w:color="auto" w:fill="F9FAFA"/>
        </w:rPr>
      </w:pPr>
    </w:p>
    <w:p w:rsidR="00170CCE" w:rsidRPr="00170CCE" w:rsidRDefault="00170CCE" w:rsidP="00170CCE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0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Интонация (от латинского </w:t>
      </w:r>
      <w:proofErr w:type="spellStart"/>
      <w:r w:rsidRPr="00170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intono</w:t>
      </w:r>
      <w:proofErr w:type="spellEnd"/>
      <w:r w:rsidRPr="00170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громко произношу) – совокупность звуковых средств языка, которые помогают разделить произведение на фразы, придать фразам смысловое значение и выразить различные эмоции. Интонация человеческого голоса, голоса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музыкального инструмента схожи. </w:t>
      </w:r>
      <w:r w:rsidRPr="00170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Правильное понимание интонации и умение с ней работать, необходимое условие для достижения профессионализма в любой сфере музыкальной деятельности. </w:t>
      </w:r>
    </w:p>
    <w:p w:rsidR="002949CB" w:rsidRDefault="00DC4738" w:rsidP="00BC06B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Истоки инструментального исполнительства лежат в вокальной музыке. </w:t>
      </w:r>
      <w:r w:rsidR="00820C53" w:rsidRPr="00EC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Появление оперы </w:t>
      </w:r>
      <w:r w:rsidR="00EC7354" w:rsidRPr="00EC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EC7354" w:rsidRPr="00EC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XVII</w:t>
      </w:r>
      <w:r w:rsidR="00EC7354" w:rsidRPr="00EC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век) </w:t>
      </w:r>
      <w:r w:rsidR="00820C53" w:rsidRPr="00EC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стало ярким проявлением идеалов того времени. Мелодия становится главным выразительным средством музыки</w:t>
      </w:r>
      <w:r w:rsidR="006142EB" w:rsidRPr="00EC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ей придается огромное значение и возрастает роль исполнителя мелодии, как художника, чего не было до этого. </w:t>
      </w:r>
      <w:r w:rsidR="002268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Наступает п</w:t>
      </w:r>
      <w:r w:rsidR="006142EB" w:rsidRPr="00EC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ериод расцвета индивидуальности. Каждое исполнение становится не похожим на другое. Исполнитель начинает искать выразительные средства, необходимые для создания музыкального образа. Именно в этот момент закладыва</w:t>
      </w:r>
      <w:r w:rsidR="00BC06B1" w:rsidRPr="00EC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ются основы интонирования. По </w:t>
      </w:r>
      <w:r w:rsidR="006142EB" w:rsidRPr="00EC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существу</w:t>
      </w:r>
      <w:r w:rsidR="00BC06B1" w:rsidRPr="00EC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142EB" w:rsidRPr="00EC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142EB" w:rsidRPr="00EC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интонационная работа – желание внести в музыку </w:t>
      </w:r>
      <w:r w:rsidR="006A239A" w:rsidRPr="00EC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свое отношение, свое понимание, свою индивидуальность, без изменения нотного текста. </w:t>
      </w:r>
    </w:p>
    <w:p w:rsidR="002949CB" w:rsidRDefault="001968DF" w:rsidP="00BC06B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</w:t>
      </w:r>
      <w:r w:rsidR="00DC4738" w:rsidRPr="00EC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воначально инструментальное исполнительство было лишено интонирования. </w:t>
      </w:r>
      <w:r w:rsidR="00DC4738" w:rsidRPr="00EC7354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</w:t>
      </w:r>
      <w:r w:rsidR="00BC06B1" w:rsidRPr="00EC7354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C4738" w:rsidRPr="00EC7354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свое время</w:t>
      </w:r>
      <w:r w:rsidR="00BC06B1" w:rsidRPr="00EC7354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C4738" w:rsidRPr="00EC7354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="00A1093D" w:rsidRPr="00EC7354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Ферруччо</w:t>
      </w:r>
      <w:proofErr w:type="spellEnd"/>
      <w:r w:rsidR="00A1093D" w:rsidRPr="00EC7354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1093D" w:rsidRPr="00EC7354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Бузони</w:t>
      </w:r>
      <w:proofErr w:type="spellEnd"/>
      <w:r w:rsidR="00A1093D" w:rsidRPr="00EC7354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не допускал</w:t>
      </w:r>
      <w:r w:rsidR="00DC4738" w:rsidRPr="00EC7354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смешения области вокала с областью чисто инструментальной. Он как бы рекомендовал забыть о пении при игре на инструменте, так как инструмент (особенно же фортепиано) имеет свою строго ограниченную специфику, свои возможности и требования</w:t>
      </w:r>
      <w:r w:rsidR="00C2261F" w:rsidRPr="00EC7354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Однако со временем, ущербность такого подхода стала очевидной, </w:t>
      </w:r>
      <w:r w:rsidR="00C2261F" w:rsidRPr="00EC7354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пианисты стали применять интонирование в фортепианной музыке. </w:t>
      </w:r>
      <w:r w:rsidR="006A239A" w:rsidRPr="00EC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Стремление приблизить звучание инструмента к звучанию голоса повлекло за собой открытие </w:t>
      </w:r>
      <w:proofErr w:type="spellStart"/>
      <w:r w:rsidR="006A239A" w:rsidRPr="00EC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звуко</w:t>
      </w:r>
      <w:proofErr w:type="spellEnd"/>
      <w:r w:rsidR="002949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A239A" w:rsidRPr="00EC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2949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A239A" w:rsidRPr="00EC73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интонационных качеств инструмента, поиск нюансов, штрихов, фразировки. Инструментальная музыка становится близка человеческой речи.  </w:t>
      </w:r>
    </w:p>
    <w:p w:rsidR="00820C53" w:rsidRPr="001A5DA7" w:rsidRDefault="00820C53" w:rsidP="00BC06B1">
      <w:pPr>
        <w:spacing w:line="360" w:lineRule="auto"/>
        <w:ind w:firstLine="708"/>
        <w:jc w:val="both"/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5DA7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же такое интонация и интонирование в работе</w:t>
      </w:r>
      <w:r w:rsidR="00EC7354" w:rsidRPr="001A5DA7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преподавателя-инструменталиста</w:t>
      </w:r>
      <w:r w:rsidRPr="001A5DA7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820C53" w:rsidRPr="001A5DA7" w:rsidRDefault="00820C53" w:rsidP="00BC06B1">
      <w:pPr>
        <w:spacing w:line="360" w:lineRule="auto"/>
        <w:ind w:firstLine="708"/>
        <w:jc w:val="both"/>
        <w:rPr>
          <w:rStyle w:val="c11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1A5DA7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Музыкальная ткань – это звуки, расположенные во времени. Но простой набор звуков не произведет сильного впечатления на слушателя. Степень воздействия музыки зависит от того, что происходит с нотным текстом, как звуки соотносятся между собой, какое между ними существует напряжение. Это может быть устремленность одного звука в другой, или подчинение второстепенного главному – различных градаций много. В любом случае – это придание смысла тому, что про</w:t>
      </w:r>
      <w:r w:rsidR="006A239A" w:rsidRPr="001A5DA7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исходит между нотами, т.е</w:t>
      </w:r>
      <w:r w:rsidRPr="001A5DA7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A5DA7">
        <w:rPr>
          <w:rStyle w:val="c11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интонация.</w:t>
      </w:r>
    </w:p>
    <w:p w:rsidR="001A5DA7" w:rsidRPr="001A5DA7" w:rsidRDefault="000A78BB" w:rsidP="00BC06B1">
      <w:pPr>
        <w:spacing w:line="360" w:lineRule="auto"/>
        <w:ind w:firstLine="708"/>
        <w:jc w:val="both"/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A5DA7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основе техники интонирования лежит умение работать с фортепианным звуком.  Звук – материальная сущность музыки. К. Черни призывал музыкантов к постоян</w:t>
      </w:r>
      <w:r w:rsidR="00BC06B1" w:rsidRPr="001A5DA7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ному поиску звука. Он считал: «</w:t>
      </w:r>
      <w:r w:rsidRPr="001A5DA7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фортепиано можно извлечь, по меньшей мере, сто оттенков звука. Это подобно живописцу, который из одного тона получает множество оттенков. </w:t>
      </w:r>
      <w:r w:rsidRPr="001A5DA7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(Алексеев А. Д</w:t>
      </w:r>
      <w:r w:rsidR="00BC06B1" w:rsidRPr="001A5DA7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A5DA7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BC06B1" w:rsidRPr="001A5DA7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1A5DA7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Разнообразное туше, прикосновение к роялю дает определенную краску, но, если задумываться только о силе удара и характере </w:t>
      </w:r>
      <w:r w:rsidR="00BC06B1" w:rsidRPr="001A5DA7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удара, звук не был бы столь</w:t>
      </w:r>
      <w:r w:rsidR="008C5074" w:rsidRPr="001A5DA7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разнообразным.</w:t>
      </w:r>
      <w:r w:rsidR="00BC06B1" w:rsidRPr="001A5DA7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C5074" w:rsidRPr="001A5DA7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Разнообразным звук становится за счет насыщения его интонацией. Только такой звук можно охарактеризовать совершенно по-разному. Через звук мы стремимся передать слушателю настроение музыки. Если звук сам по себе насыщен и красив, он способен </w:t>
      </w:r>
      <w:r w:rsidR="00BC06B1" w:rsidRPr="001A5DA7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показать</w:t>
      </w:r>
      <w:r w:rsidR="008C5074" w:rsidRPr="001A5DA7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любую свою грань, интонацию. </w:t>
      </w:r>
    </w:p>
    <w:p w:rsidR="002268A8" w:rsidRPr="002268A8" w:rsidRDefault="002268A8" w:rsidP="002949CB">
      <w:pPr>
        <w:spacing w:line="360" w:lineRule="auto"/>
        <w:ind w:firstLine="708"/>
        <w:jc w:val="both"/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часто приходится сталкиваться с мнением, что на начальном этапе достаточно приобретать только технические навыки, ставить детям руки и осваивать первоначальные штрихи. Это приводит к тому, что ребенок, играя, руководствуется только зрительно-двигательными представлениями, и привить ему впоследствии умение слушать себя, интонировать, выразительно играть – очень сложно. Если с самого начала исполнение даже самых простых песен не включает в себя слуховую интонационную работу, музыка будет для него лишь нотным текстом.</w:t>
      </w:r>
      <w:r w:rsidR="002949CB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949CB" w:rsidRPr="008C72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Именно работа над интонированием является одним из самых трудоемких процессов в работе и сопровождает все этапы: от разбора </w:t>
      </w:r>
      <w:r w:rsidR="002949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произведения </w:t>
      </w:r>
      <w:r w:rsidR="002949CB" w:rsidRPr="008C72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 исполнения. </w:t>
      </w:r>
    </w:p>
    <w:p w:rsidR="008C5074" w:rsidRPr="002268A8" w:rsidRDefault="008C5074" w:rsidP="00BC06B1">
      <w:pPr>
        <w:spacing w:line="360" w:lineRule="auto"/>
        <w:ind w:firstLine="708"/>
        <w:jc w:val="both"/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самого начала нужно приучать ученика к полному звуку, хорошей опоре. Слушать, как тянется звук, как инструмент может петь и как выразительно может быть это пение на рояле.</w:t>
      </w:r>
      <w:r w:rsidR="00BC06B1"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Здесь, конечно, нужно знать, что хочется выразить в звуке, как настроение должна передать мелодия. Прежде чем начинать интонационную работу</w:t>
      </w:r>
      <w:r w:rsidR="00BC06B1"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должны определиться с тем, что хотим услышать. Очевидно, что здесь очень важен так называемый внутренний слух, умение пред</w:t>
      </w:r>
      <w:r w:rsidR="00BC06B1"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видеть </w:t>
      </w:r>
      <w:r w:rsidR="003F4863"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мысленно услышать,</w:t>
      </w:r>
      <w:r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</w:t>
      </w:r>
      <w:r w:rsidR="003F4863"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ить звук до начала игры</w:t>
      </w:r>
      <w:r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Учени</w:t>
      </w:r>
      <w:r w:rsidR="003F4863"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должен вначале услышать то, что он хочет сыграть, а потом играть. И чем раньше прививать этот навык, тем более чутким, музыкальным и выразительным будет его восприятие музыки</w:t>
      </w:r>
      <w:r w:rsidR="003C3232"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 как следствие, - исполнение.</w:t>
      </w:r>
    </w:p>
    <w:p w:rsidR="003C3232" w:rsidRPr="002268A8" w:rsidRDefault="003C3232" w:rsidP="003F4863">
      <w:pPr>
        <w:spacing w:line="360" w:lineRule="auto"/>
        <w:ind w:firstLine="708"/>
        <w:jc w:val="both"/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Внутренний слух – основа интонирования, именно с него нужно начинать, обучая ребенка интонационное работе.</w:t>
      </w:r>
    </w:p>
    <w:p w:rsidR="002949CB" w:rsidRPr="002268A8" w:rsidRDefault="002268A8" w:rsidP="002949CB">
      <w:pPr>
        <w:spacing w:line="360" w:lineRule="auto"/>
        <w:ind w:firstLine="708"/>
        <w:jc w:val="both"/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="00A57C8B"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азвивать слух</w:t>
      </w:r>
      <w:r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необходимо постоянно</w:t>
      </w:r>
      <w:r w:rsidR="00A57C8B"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обогащая его разнообразными тембрами, красками, интонациями. Постоянное совершенствование слуха способствует развитию музыкальности и пианизма. Воспитать привычку </w:t>
      </w:r>
      <w:r w:rsidR="003F4863"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="00A57C8B"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предслышания</w:t>
      </w:r>
      <w:proofErr w:type="spellEnd"/>
      <w:r w:rsidR="003F4863"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A57C8B"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можно только постоянно призывая ученика вначале услышать исполняемое, затем исполнить, но не наоборот.</w:t>
      </w:r>
      <w:r w:rsidR="003F4863"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57C8B"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Поначалу ученик ничего не </w:t>
      </w:r>
      <w:r w:rsidR="003F4863"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="00A57C8B"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предслышит</w:t>
      </w:r>
      <w:proofErr w:type="spellEnd"/>
      <w:r w:rsidR="003F4863"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и не оценивает свое исполнение,</w:t>
      </w:r>
      <w:r w:rsidR="00A57C8B"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F4863"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как</w:t>
      </w:r>
      <w:r w:rsidR="00A57C8B"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имеет даже минимального слухового багажа и не представляет, что на фортепиано можно выразить какие-либо интонации. </w:t>
      </w:r>
      <w:r w:rsidR="003F4863"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все дети сразу чувствуют связь эмоций, состояний с музыкой, которую они играют. </w:t>
      </w:r>
      <w:r w:rsidR="00A57C8B"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здесь необходима помощь педагога, который найдет понятные ребенку ассоциации с обычной речью и интонациями, которые присущи простому общению. </w:t>
      </w:r>
      <w:r w:rsidR="003F4863"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Задача педагога: р</w:t>
      </w:r>
      <w:r w:rsidR="00A57C8B" w:rsidRPr="002268A8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ассказать и показать, как может музыка выражать различные настроения и характер. </w:t>
      </w:r>
    </w:p>
    <w:p w:rsidR="00D36AC7" w:rsidRPr="00DA5DD9" w:rsidRDefault="001968DF" w:rsidP="003F4863">
      <w:pPr>
        <w:spacing w:line="360" w:lineRule="auto"/>
        <w:ind w:firstLine="708"/>
        <w:jc w:val="both"/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Начинать работу с учеником нужно с простых песенок со словами. Первым делом обращать внимание на главные ноты во фразах, которые обычно совпадают с ключевыми словами. Чаще всего, это более длинные ноты по сравнению с остальными. И здесь необходимо</w:t>
      </w:r>
      <w:r w:rsidR="003F4863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учени</w:t>
      </w:r>
      <w:r w:rsidR="003F4863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играл их более глубоким звуком. Уже в этом возрасте </w:t>
      </w:r>
      <w:r w:rsidR="003F4863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необходимо </w:t>
      </w:r>
      <w:r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приучать придавать особое значение длинным нотам.</w:t>
      </w:r>
      <w:r w:rsidR="003F4863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36AC7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Длинную ноту не следует брать акцентом. Взятая акцентом нота, в первый момент оглушает слух и, когд</w:t>
      </w:r>
      <w:r w:rsidR="003F4863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мы продолжаем ее слушать, она</w:t>
      </w:r>
      <w:r w:rsidR="00D36AC7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уже теряет свою часть силы. А звук</w:t>
      </w:r>
      <w:r w:rsidR="003F4863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36AC7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взятый глубоко и мягко</w:t>
      </w:r>
      <w:r w:rsidR="003F4863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36AC7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располагает к тому, чтобы его слушать. Возникает ощущение, что такой звук длится дольше.</w:t>
      </w:r>
    </w:p>
    <w:p w:rsidR="00D36AC7" w:rsidRPr="00DA5DD9" w:rsidRDefault="00D36AC7" w:rsidP="003F4863">
      <w:pPr>
        <w:spacing w:line="360" w:lineRule="auto"/>
        <w:ind w:firstLine="708"/>
        <w:jc w:val="both"/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интонировании важную роль играет соотношение разных длительностей. Мелкие длительности устремлены к более крупным. Именно длинна нота обычно приходится вершиной фразы. Композитор как бы приостанавливает музыкальное движение</w:t>
      </w:r>
      <w:r w:rsidR="003F4863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выделяя кульминацию. Но </w:t>
      </w:r>
      <w:r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конечно</w:t>
      </w:r>
      <w:r w:rsidR="003F4863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бывает и так, что длинная нота означает остановку и успокоение движени</w:t>
      </w:r>
      <w:r w:rsidR="003F4863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Хотя в полифонии этот закон действует почти всегда. Принцип </w:t>
      </w:r>
      <w:r w:rsidR="003F4863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пришел из вокальной музыки, </w:t>
      </w:r>
      <w:r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певец может показать</w:t>
      </w:r>
      <w:r w:rsidR="003F4863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силу и красоту своего голоса именно в кульминации.</w:t>
      </w:r>
    </w:p>
    <w:p w:rsidR="00DA5DD9" w:rsidRDefault="00242BB4" w:rsidP="00FE7AC8">
      <w:pPr>
        <w:spacing w:line="360" w:lineRule="auto"/>
        <w:ind w:firstLine="708"/>
        <w:jc w:val="both"/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фортепиано, где звук обречен на угасание, сложно играть по-настоящему певучие длинные ноты. Поэтому с самых азов надо учить ребенка слушать и слышать длинные ноты.</w:t>
      </w:r>
      <w:r w:rsidR="003F4863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Один звук, конечно, не м</w:t>
      </w:r>
      <w:r w:rsidR="00DA5DD9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ожет выразить музыкальной мысли. С</w:t>
      </w:r>
      <w:r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амая мелкая интонация требует 2, 3-х нот. Чтобы освоить с учен</w:t>
      </w:r>
      <w:r w:rsidR="003F4863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иком грамотное соединение лигой</w:t>
      </w:r>
      <w:r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 правильным движением руки и нужной </w:t>
      </w:r>
      <w:proofErr w:type="spellStart"/>
      <w:r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микродинамикой</w:t>
      </w:r>
      <w:proofErr w:type="spellEnd"/>
      <w:r w:rsidR="003F4863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требуется много усилий. И помогает здесь именно интонация. </w:t>
      </w:r>
    </w:p>
    <w:p w:rsidR="00351209" w:rsidRPr="00DA5DD9" w:rsidRDefault="00DA5DD9" w:rsidP="00FE7AC8">
      <w:pPr>
        <w:spacing w:line="360" w:lineRule="auto"/>
        <w:ind w:firstLine="708"/>
        <w:jc w:val="both"/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Добиваться в простых фрагментах достаточной выразительности </w:t>
      </w:r>
      <w:r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помогают</w:t>
      </w:r>
      <w:r w:rsidR="00242BB4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знакомые ребенку интонации </w:t>
      </w:r>
      <w:r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произнесении </w:t>
      </w:r>
      <w:r w:rsidR="00242BB4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простых слов плюс показ педагога. Далее небольшие интонации, над которыми мы работаем</w:t>
      </w:r>
      <w:r w:rsidR="003F4863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242BB4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вначале объединяются в мотивы и далее уже становятся фразой. При работе над фразой надо пропеть ее с учеником, поискать кульминацию, подход к ней. Присутствие кульминации</w:t>
      </w:r>
      <w:r w:rsidR="003F4863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242BB4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непременный атрибут фразы. Даже ес</w:t>
      </w:r>
      <w:r w:rsidR="00351209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 мелодия не носит активный характер, непременно есть центр музыкальной мысли, </w:t>
      </w:r>
      <w:r w:rsidR="003F4863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требующий </w:t>
      </w:r>
      <w:r w:rsidR="00351209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устремлений к нему и </w:t>
      </w:r>
      <w:r w:rsidR="003F4863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последующий </w:t>
      </w:r>
      <w:r w:rsidR="00351209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спад. Нахождение такого рода точек в разных масштабах, от фразы до формы в целом, создает архитектурный остов произведения. И ребенок, исполняя, должен отчетливо представлять то, как произведение построено, и как соотносятся части формы. В рамках фразы необходимо продумать все мотивы и их соотношение. Очень важно почувствовать </w:t>
      </w:r>
      <w:r w:rsidR="003F4863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351209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дыхание</w:t>
      </w:r>
      <w:r w:rsidR="003F4863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351209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фразы. При подходе к кульминации обычно берется дыхание, что делает кульминацию более состоявшейся. Так же существует разделительное дыхание между фразами. Дыхание в мелодии помогает лучше воспринять и понять музыкальный материал. Это связано с вокальной природой интонирования, ведь слушатель и исполнитель </w:t>
      </w:r>
      <w:proofErr w:type="spellStart"/>
      <w:r w:rsidR="00351209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пропевают</w:t>
      </w:r>
      <w:proofErr w:type="spellEnd"/>
      <w:r w:rsidR="00351209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музыку, которую </w:t>
      </w:r>
      <w:r w:rsidR="00351209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слышат и играют. И музыка, в которой нет вокальной логики, не будет восприниматься должным образом, это похоже на речь, без знаков препинания. Важную роль в интонировании фразы имеют динамические спады и подъемы. </w:t>
      </w:r>
    </w:p>
    <w:p w:rsidR="00351209" w:rsidRPr="00DA5DD9" w:rsidRDefault="00351209" w:rsidP="00FE7AC8">
      <w:pPr>
        <w:spacing w:line="360" w:lineRule="auto"/>
        <w:ind w:firstLine="708"/>
        <w:jc w:val="both"/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Обучая ребенка интонировать, исполнять связно и выразительно даже небольшие мотивы, мы автоматически подготавливае</w:t>
      </w:r>
      <w:r w:rsidR="001220F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 его к освоению важного фортепианного штриха </w:t>
      </w:r>
      <w:r w:rsidR="001220F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legato</w:t>
      </w:r>
      <w:r w:rsidR="001220F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Умение сыграть </w:t>
      </w:r>
      <w:r w:rsidR="001220F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legato</w:t>
      </w:r>
      <w:r w:rsidR="001220F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FE7AC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1220F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пропеть</w:t>
      </w:r>
      <w:r w:rsidR="00FE7AC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1220F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мелодию на инструменте</w:t>
      </w:r>
      <w:r w:rsidR="00FE7AC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220F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зависит от умения произнести, </w:t>
      </w:r>
      <w:r w:rsidR="00FE7AC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 w:rsidR="001220F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проинтонировать</w:t>
      </w:r>
      <w:proofErr w:type="spellEnd"/>
      <w:r w:rsidR="00FE7AC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1220F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музыкальную фразу. Ведь </w:t>
      </w:r>
      <w:r w:rsidR="001220F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legato</w:t>
      </w:r>
      <w:r w:rsidR="001220F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интонирование глубоко взаимодействуют, интонирование - это натяжение от звука к звуку, а это, безусловно, имеет </w:t>
      </w:r>
      <w:proofErr w:type="spellStart"/>
      <w:r w:rsidR="001220F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легатную</w:t>
      </w:r>
      <w:proofErr w:type="spellEnd"/>
      <w:r w:rsidR="001220F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природу. Если ребенок не чувствует этого тяготения, то его </w:t>
      </w:r>
      <w:r w:rsidR="001220F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legato</w:t>
      </w:r>
      <w:r w:rsidR="001220F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превращается в формальное связывание нот между собой. И когда мы говорим, что у учащегося не</w:t>
      </w:r>
      <w:r w:rsidR="00FE7AC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220F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достаточ</w:t>
      </w:r>
      <w:r w:rsidR="00FE7AC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1220F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</w:t>
      </w:r>
      <w:r w:rsidR="001220F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legato</w:t>
      </w:r>
      <w:r w:rsidR="001220F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нет певучего звука, это означает, что он недостаточно интонирует.</w:t>
      </w:r>
    </w:p>
    <w:p w:rsidR="001220F8" w:rsidRPr="00DA5DD9" w:rsidRDefault="001220F8" w:rsidP="00FE7AC8">
      <w:pPr>
        <w:spacing w:line="360" w:lineRule="auto"/>
        <w:ind w:firstLine="708"/>
        <w:jc w:val="both"/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Безусловно, интонационная работа с учеников в некоторой степени усложняет работу, но в гораздо большей поможет приобрести навыки необходимые в дальнейшем для исполнения более серьезных произведений. Так же у учащегося вырабатывается особое прикосновение к инструменту, руки становятся более пластичные, а пальцы более чуткие. Так же важным является то, что поиск выразительной интонации, т.е продумывание музыкально материала, а, следовательно, и проигрывание его помогает ученику быстрей выучить текст, </w:t>
      </w:r>
      <w:r w:rsidR="00FE7AC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приспособиться к инструменту, и, </w:t>
      </w:r>
      <w:r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следовательно, преодолеть многие технические трудности.</w:t>
      </w:r>
    </w:p>
    <w:p w:rsidR="000560EB" w:rsidRPr="00DA5DD9" w:rsidRDefault="000560EB" w:rsidP="00FE7AC8">
      <w:pPr>
        <w:spacing w:line="360" w:lineRule="auto"/>
        <w:ind w:firstLine="708"/>
        <w:jc w:val="both"/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работе с учеником мы должны объяснить ем</w:t>
      </w:r>
      <w:r w:rsidR="00FE7AC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основные законы интонирования, должны</w:t>
      </w:r>
      <w:r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E7AC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онтролировать, прививать вку</w:t>
      </w:r>
      <w:r w:rsidR="00FE7AC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с, убирать интонационные ошибки.</w:t>
      </w:r>
      <w:r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E7AC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делать</w:t>
      </w:r>
      <w:r w:rsidR="00FE7AC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него эту работу мы не можем,</w:t>
      </w:r>
      <w:r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E7AC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 ученик сам не проявит желание сыграть выразительно, пока не приложит собственные усилия. Да и в исполнении остается убедительным только то</w:t>
      </w:r>
      <w:r w:rsidR="00FE7AC8"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A5DD9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что пианист прочувствовал и что ему близко, а все остальное будет неестественно и не органично. </w:t>
      </w:r>
    </w:p>
    <w:p w:rsidR="000560EB" w:rsidRPr="00A24215" w:rsidRDefault="000560EB" w:rsidP="00FE7AC8">
      <w:pPr>
        <w:spacing w:line="360" w:lineRule="auto"/>
        <w:ind w:firstLine="708"/>
        <w:jc w:val="both"/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4215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Подводя итоги</w:t>
      </w:r>
      <w:r w:rsidR="00A24215" w:rsidRPr="00A24215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A24215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E7AC8" w:rsidRPr="00A24215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 уверенностью можем сказать</w:t>
      </w:r>
      <w:r w:rsidRPr="00A24215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FE7AC8" w:rsidRPr="00A24215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24215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интонирование </w:t>
      </w:r>
      <w:r w:rsidR="00FE7AC8" w:rsidRPr="00A24215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A24215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наше творческое отношение к тому, что мы исполняем. Как </w:t>
      </w:r>
      <w:r w:rsidR="00FE7AC8" w:rsidRPr="00A24215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Pr="00A24215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литературе, грамотностью владеют многие, но далеко</w:t>
      </w:r>
      <w:r w:rsidR="00FE7AC8" w:rsidRPr="00A24215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каждый может художественно </w:t>
      </w:r>
      <w:r w:rsidRPr="00A24215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писать и говорить, так и в музыке – игра, не освященная мыслью и чувством, безжизненна и неинтересна. </w:t>
      </w:r>
    </w:p>
    <w:p w:rsidR="000560EB" w:rsidRPr="00A24215" w:rsidRDefault="000560EB" w:rsidP="00FE7AC8">
      <w:pPr>
        <w:spacing w:line="360" w:lineRule="auto"/>
        <w:ind w:firstLine="708"/>
        <w:jc w:val="both"/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24215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Композитор передает нам музыку посредством нотных знаков, но ведь ноты всего лишь средство для выражения его отношения к миру. И задача исполнителя не только постараться понять это отношени</w:t>
      </w:r>
      <w:r w:rsidR="00FE7AC8" w:rsidRPr="00A24215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е, но еще и передать тот смысл </w:t>
      </w:r>
      <w:r w:rsidRPr="00A24215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эне</w:t>
      </w:r>
      <w:r w:rsidR="00FE7AC8" w:rsidRPr="00A24215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ргию, которую композитор вложил</w:t>
      </w:r>
      <w:r w:rsidRPr="00A24215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нотный текст.  Это сложная задача, но именно здесь начинается настоящее творчество, и музыкант может проявить свой талант, индивидуальность и сделать исполнение уникальным.</w:t>
      </w:r>
    </w:p>
    <w:p w:rsidR="000560EB" w:rsidRPr="00A24215" w:rsidRDefault="000560EB" w:rsidP="00FE7AC8">
      <w:pPr>
        <w:pStyle w:val="style9"/>
        <w:shd w:val="clear" w:color="auto" w:fill="FFFFFF"/>
        <w:spacing w:before="77" w:beforeAutospacing="0" w:after="0" w:afterAutospacing="0" w:line="360" w:lineRule="auto"/>
        <w:ind w:right="163"/>
        <w:jc w:val="center"/>
        <w:rPr>
          <w:color w:val="181818"/>
          <w:sz w:val="28"/>
          <w:szCs w:val="28"/>
        </w:rPr>
      </w:pPr>
      <w:r w:rsidRPr="00A24215">
        <w:rPr>
          <w:rStyle w:val="fontstyle36"/>
          <w:color w:val="181818"/>
          <w:sz w:val="28"/>
          <w:szCs w:val="28"/>
        </w:rPr>
        <w:t>С</w:t>
      </w:r>
      <w:r w:rsidR="00FE7AC8" w:rsidRPr="00A24215">
        <w:rPr>
          <w:rStyle w:val="fontstyle36"/>
          <w:color w:val="181818"/>
          <w:sz w:val="28"/>
          <w:szCs w:val="28"/>
        </w:rPr>
        <w:t>писок использованной литературы</w:t>
      </w:r>
    </w:p>
    <w:p w:rsidR="000560EB" w:rsidRPr="00A24215" w:rsidRDefault="000560EB" w:rsidP="00FE7AC8">
      <w:pPr>
        <w:pStyle w:val="style20"/>
        <w:shd w:val="clear" w:color="auto" w:fill="FFFFFF"/>
        <w:spacing w:before="744" w:beforeAutospacing="0" w:after="0" w:afterAutospacing="0" w:line="360" w:lineRule="auto"/>
        <w:ind w:right="29"/>
        <w:jc w:val="both"/>
        <w:rPr>
          <w:color w:val="181818"/>
          <w:sz w:val="28"/>
          <w:szCs w:val="28"/>
        </w:rPr>
      </w:pPr>
      <w:r w:rsidRPr="00A24215">
        <w:rPr>
          <w:rStyle w:val="fontstyle44"/>
          <w:color w:val="181818"/>
          <w:sz w:val="28"/>
          <w:szCs w:val="28"/>
        </w:rPr>
        <w:t>1.      Алексеев А.Д. Из истории фортепьянной педагогики. Руководство по игре на клавишно-стр</w:t>
      </w:r>
      <w:r w:rsidR="00FE7AC8" w:rsidRPr="00A24215">
        <w:rPr>
          <w:rStyle w:val="fontstyle44"/>
          <w:color w:val="181818"/>
          <w:sz w:val="28"/>
          <w:szCs w:val="28"/>
        </w:rPr>
        <w:t xml:space="preserve">унных инструментах: Хрестоматия </w:t>
      </w:r>
      <w:r w:rsidR="002532F3" w:rsidRPr="00A24215">
        <w:rPr>
          <w:rStyle w:val="fontstyle44"/>
          <w:color w:val="181818"/>
          <w:sz w:val="28"/>
          <w:szCs w:val="28"/>
        </w:rPr>
        <w:t xml:space="preserve">– </w:t>
      </w:r>
      <w:r w:rsidRPr="00A24215">
        <w:rPr>
          <w:rStyle w:val="fontstyle44"/>
          <w:color w:val="181818"/>
          <w:sz w:val="28"/>
          <w:szCs w:val="28"/>
        </w:rPr>
        <w:t>Киев, 1974.</w:t>
      </w:r>
    </w:p>
    <w:p w:rsidR="000560EB" w:rsidRPr="00A24215" w:rsidRDefault="000560EB" w:rsidP="00FE7AC8">
      <w:pPr>
        <w:pStyle w:val="style20"/>
        <w:shd w:val="clear" w:color="auto" w:fill="FFFFFF"/>
        <w:spacing w:before="5" w:beforeAutospacing="0" w:after="0" w:afterAutospacing="0" w:line="360" w:lineRule="auto"/>
        <w:ind w:right="58"/>
        <w:jc w:val="both"/>
        <w:rPr>
          <w:color w:val="181818"/>
          <w:sz w:val="28"/>
          <w:szCs w:val="28"/>
        </w:rPr>
      </w:pPr>
      <w:r w:rsidRPr="00A24215">
        <w:rPr>
          <w:rStyle w:val="fontstyle44"/>
          <w:color w:val="181818"/>
          <w:sz w:val="28"/>
          <w:szCs w:val="28"/>
        </w:rPr>
        <w:t>2.      Асафьев Б.В</w:t>
      </w:r>
      <w:r w:rsidR="00FE7AC8" w:rsidRPr="00A24215">
        <w:rPr>
          <w:rStyle w:val="fontstyle44"/>
          <w:color w:val="181818"/>
          <w:sz w:val="28"/>
          <w:szCs w:val="28"/>
        </w:rPr>
        <w:t xml:space="preserve">. Музыкальная форма как процесс </w:t>
      </w:r>
      <w:r w:rsidR="002532F3" w:rsidRPr="00A24215">
        <w:rPr>
          <w:rStyle w:val="fontstyle44"/>
          <w:color w:val="181818"/>
          <w:sz w:val="28"/>
          <w:szCs w:val="28"/>
        </w:rPr>
        <w:t xml:space="preserve">– </w:t>
      </w:r>
      <w:r w:rsidRPr="00A24215">
        <w:rPr>
          <w:rStyle w:val="fontstyle44"/>
          <w:color w:val="181818"/>
          <w:sz w:val="28"/>
          <w:szCs w:val="28"/>
        </w:rPr>
        <w:t>Л.</w:t>
      </w:r>
      <w:r w:rsidRPr="00A24215">
        <w:rPr>
          <w:rStyle w:val="fontstyle27"/>
          <w:color w:val="181818"/>
          <w:sz w:val="28"/>
          <w:szCs w:val="28"/>
        </w:rPr>
        <w:t>, </w:t>
      </w:r>
      <w:r w:rsidRPr="00A24215">
        <w:rPr>
          <w:rStyle w:val="fontstyle44"/>
          <w:color w:val="181818"/>
          <w:sz w:val="28"/>
          <w:szCs w:val="28"/>
        </w:rPr>
        <w:t>1971. кн. 1 и 2.</w:t>
      </w:r>
    </w:p>
    <w:p w:rsidR="000560EB" w:rsidRPr="00A24215" w:rsidRDefault="000560EB" w:rsidP="00FE7AC8">
      <w:pPr>
        <w:pStyle w:val="style20"/>
        <w:shd w:val="clear" w:color="auto" w:fill="FFFFFF"/>
        <w:spacing w:before="14" w:beforeAutospacing="0" w:after="0" w:afterAutospacing="0" w:line="360" w:lineRule="auto"/>
        <w:ind w:right="29"/>
        <w:jc w:val="both"/>
        <w:rPr>
          <w:color w:val="181818"/>
          <w:sz w:val="28"/>
          <w:szCs w:val="28"/>
        </w:rPr>
      </w:pPr>
      <w:r w:rsidRPr="00A24215">
        <w:rPr>
          <w:rStyle w:val="fontstyle44"/>
          <w:color w:val="181818"/>
          <w:sz w:val="28"/>
          <w:szCs w:val="28"/>
        </w:rPr>
        <w:t>3.      </w:t>
      </w:r>
      <w:proofErr w:type="spellStart"/>
      <w:r w:rsidRPr="00A24215">
        <w:rPr>
          <w:rStyle w:val="fontstyle44"/>
          <w:color w:val="181818"/>
          <w:sz w:val="28"/>
          <w:szCs w:val="28"/>
        </w:rPr>
        <w:t>Баре</w:t>
      </w:r>
      <w:r w:rsidR="00FE7AC8" w:rsidRPr="00A24215">
        <w:rPr>
          <w:rStyle w:val="fontstyle44"/>
          <w:color w:val="181818"/>
          <w:sz w:val="28"/>
          <w:szCs w:val="28"/>
        </w:rPr>
        <w:t>нбойм</w:t>
      </w:r>
      <w:proofErr w:type="spellEnd"/>
      <w:r w:rsidR="00FE7AC8" w:rsidRPr="00A24215">
        <w:rPr>
          <w:rStyle w:val="fontstyle44"/>
          <w:color w:val="181818"/>
          <w:sz w:val="28"/>
          <w:szCs w:val="28"/>
        </w:rPr>
        <w:t xml:space="preserve"> Л.А. Путь к </w:t>
      </w:r>
      <w:proofErr w:type="spellStart"/>
      <w:r w:rsidR="00FE7AC8" w:rsidRPr="00A24215">
        <w:rPr>
          <w:rStyle w:val="fontstyle44"/>
          <w:color w:val="181818"/>
          <w:sz w:val="28"/>
          <w:szCs w:val="28"/>
        </w:rPr>
        <w:t>музицированию</w:t>
      </w:r>
      <w:proofErr w:type="spellEnd"/>
      <w:r w:rsidR="00FE7AC8" w:rsidRPr="00A24215">
        <w:rPr>
          <w:rStyle w:val="fontstyle44"/>
          <w:color w:val="181818"/>
          <w:sz w:val="28"/>
          <w:szCs w:val="28"/>
        </w:rPr>
        <w:t xml:space="preserve"> </w:t>
      </w:r>
      <w:r w:rsidR="002532F3" w:rsidRPr="00A24215">
        <w:rPr>
          <w:rStyle w:val="fontstyle44"/>
          <w:color w:val="181818"/>
          <w:sz w:val="28"/>
          <w:szCs w:val="28"/>
        </w:rPr>
        <w:t xml:space="preserve">– </w:t>
      </w:r>
      <w:r w:rsidRPr="00A24215">
        <w:rPr>
          <w:rStyle w:val="fontstyle44"/>
          <w:color w:val="181818"/>
          <w:sz w:val="28"/>
          <w:szCs w:val="28"/>
        </w:rPr>
        <w:t>Л.</w:t>
      </w:r>
      <w:r w:rsidR="002532F3" w:rsidRPr="00A24215">
        <w:rPr>
          <w:rStyle w:val="fontstyle27"/>
          <w:color w:val="181818"/>
          <w:sz w:val="28"/>
          <w:szCs w:val="28"/>
        </w:rPr>
        <w:t xml:space="preserve"> </w:t>
      </w:r>
      <w:r w:rsidR="002532F3" w:rsidRPr="00A24215">
        <w:rPr>
          <w:rStyle w:val="fontstyle44"/>
          <w:color w:val="181818"/>
          <w:sz w:val="28"/>
          <w:szCs w:val="28"/>
        </w:rPr>
        <w:t xml:space="preserve">– </w:t>
      </w:r>
      <w:r w:rsidR="00FE7AC8" w:rsidRPr="00A24215">
        <w:rPr>
          <w:rStyle w:val="fontstyle44"/>
          <w:color w:val="181818"/>
          <w:sz w:val="28"/>
          <w:szCs w:val="28"/>
        </w:rPr>
        <w:t>Советский композитор,</w:t>
      </w:r>
      <w:r w:rsidRPr="00A24215">
        <w:rPr>
          <w:rStyle w:val="fontstyle44"/>
          <w:color w:val="181818"/>
          <w:sz w:val="28"/>
          <w:szCs w:val="28"/>
        </w:rPr>
        <w:t xml:space="preserve"> 1989.</w:t>
      </w:r>
    </w:p>
    <w:p w:rsidR="000560EB" w:rsidRPr="00A24215" w:rsidRDefault="000560EB" w:rsidP="00FE7AC8">
      <w:pPr>
        <w:pStyle w:val="style20"/>
        <w:shd w:val="clear" w:color="auto" w:fill="FFFFFF"/>
        <w:spacing w:before="5" w:beforeAutospacing="0" w:after="0" w:afterAutospacing="0" w:line="360" w:lineRule="auto"/>
        <w:ind w:right="34"/>
        <w:jc w:val="both"/>
        <w:rPr>
          <w:color w:val="181818"/>
          <w:sz w:val="28"/>
          <w:szCs w:val="28"/>
        </w:rPr>
      </w:pPr>
      <w:r w:rsidRPr="00A24215">
        <w:rPr>
          <w:rStyle w:val="fontstyle44"/>
          <w:color w:val="181818"/>
          <w:sz w:val="28"/>
          <w:szCs w:val="28"/>
        </w:rPr>
        <w:t>4.      </w:t>
      </w:r>
      <w:proofErr w:type="spellStart"/>
      <w:r w:rsidRPr="00A24215">
        <w:rPr>
          <w:rStyle w:val="fontstyle44"/>
          <w:color w:val="181818"/>
          <w:sz w:val="28"/>
          <w:szCs w:val="28"/>
        </w:rPr>
        <w:t>Буховцев</w:t>
      </w:r>
      <w:proofErr w:type="spellEnd"/>
      <w:r w:rsidRPr="00A24215">
        <w:rPr>
          <w:rStyle w:val="fontstyle44"/>
          <w:color w:val="181818"/>
          <w:sz w:val="28"/>
          <w:szCs w:val="28"/>
        </w:rPr>
        <w:t xml:space="preserve"> А.Н. Руководство к упот</w:t>
      </w:r>
      <w:r w:rsidR="002532F3" w:rsidRPr="00A24215">
        <w:rPr>
          <w:rStyle w:val="fontstyle44"/>
          <w:color w:val="181818"/>
          <w:sz w:val="28"/>
          <w:szCs w:val="28"/>
        </w:rPr>
        <w:t>реблению фортепьянной педали – М. – Музыка,</w:t>
      </w:r>
      <w:r w:rsidRPr="00A24215">
        <w:rPr>
          <w:rStyle w:val="fontstyle44"/>
          <w:color w:val="181818"/>
          <w:sz w:val="28"/>
          <w:szCs w:val="28"/>
        </w:rPr>
        <w:t xml:space="preserve"> 1886.</w:t>
      </w:r>
    </w:p>
    <w:p w:rsidR="000560EB" w:rsidRPr="00A24215" w:rsidRDefault="000560EB" w:rsidP="00FE7AC8">
      <w:pPr>
        <w:pStyle w:val="style20"/>
        <w:shd w:val="clear" w:color="auto" w:fill="FFFFFF"/>
        <w:spacing w:before="0" w:beforeAutospacing="0" w:after="0" w:afterAutospacing="0" w:line="360" w:lineRule="auto"/>
        <w:ind w:right="72"/>
        <w:jc w:val="both"/>
        <w:rPr>
          <w:color w:val="181818"/>
          <w:sz w:val="28"/>
          <w:szCs w:val="28"/>
        </w:rPr>
      </w:pPr>
      <w:r w:rsidRPr="00A24215">
        <w:rPr>
          <w:rStyle w:val="fontstyle44"/>
          <w:color w:val="181818"/>
          <w:sz w:val="28"/>
          <w:szCs w:val="28"/>
        </w:rPr>
        <w:t>5.      Вопросы ф</w:t>
      </w:r>
      <w:r w:rsidR="002532F3" w:rsidRPr="00A24215">
        <w:rPr>
          <w:rStyle w:val="fontstyle44"/>
          <w:color w:val="181818"/>
          <w:sz w:val="28"/>
          <w:szCs w:val="28"/>
        </w:rPr>
        <w:t>ортепьянного исполнительства – М – Музыка,</w:t>
      </w:r>
      <w:r w:rsidRPr="00A24215">
        <w:rPr>
          <w:rStyle w:val="fontstyle44"/>
          <w:color w:val="181818"/>
          <w:sz w:val="28"/>
          <w:szCs w:val="28"/>
        </w:rPr>
        <w:t xml:space="preserve"> 1965. </w:t>
      </w:r>
      <w:proofErr w:type="spellStart"/>
      <w:r w:rsidRPr="00A24215">
        <w:rPr>
          <w:rStyle w:val="fontstyle44"/>
          <w:color w:val="181818"/>
          <w:sz w:val="28"/>
          <w:szCs w:val="28"/>
        </w:rPr>
        <w:t>вып</w:t>
      </w:r>
      <w:proofErr w:type="spellEnd"/>
      <w:r w:rsidRPr="00A24215">
        <w:rPr>
          <w:rStyle w:val="fontstyle44"/>
          <w:color w:val="181818"/>
          <w:sz w:val="28"/>
          <w:szCs w:val="28"/>
        </w:rPr>
        <w:t>. 1.</w:t>
      </w:r>
    </w:p>
    <w:p w:rsidR="000560EB" w:rsidRPr="00A24215" w:rsidRDefault="000560EB" w:rsidP="00FE7AC8">
      <w:pPr>
        <w:pStyle w:val="style20"/>
        <w:shd w:val="clear" w:color="auto" w:fill="FFFFFF"/>
        <w:spacing w:before="10" w:beforeAutospacing="0" w:after="0" w:afterAutospacing="0" w:line="360" w:lineRule="auto"/>
        <w:ind w:right="58"/>
        <w:jc w:val="both"/>
        <w:rPr>
          <w:color w:val="181818"/>
          <w:sz w:val="28"/>
          <w:szCs w:val="28"/>
        </w:rPr>
      </w:pPr>
      <w:r w:rsidRPr="00A24215">
        <w:rPr>
          <w:rStyle w:val="fontstyle44"/>
          <w:color w:val="181818"/>
          <w:sz w:val="28"/>
          <w:szCs w:val="28"/>
        </w:rPr>
        <w:t xml:space="preserve">6.      Коган Г.М. У врат мастерства. Работа пианиста. 3-е изд. </w:t>
      </w:r>
      <w:r w:rsidR="002532F3" w:rsidRPr="00A24215">
        <w:rPr>
          <w:rStyle w:val="fontstyle44"/>
          <w:color w:val="181818"/>
          <w:sz w:val="28"/>
          <w:szCs w:val="28"/>
        </w:rPr>
        <w:t>– М. – Музыка,</w:t>
      </w:r>
      <w:r w:rsidRPr="00A24215">
        <w:rPr>
          <w:rStyle w:val="fontstyle44"/>
          <w:color w:val="181818"/>
          <w:sz w:val="28"/>
          <w:szCs w:val="28"/>
        </w:rPr>
        <w:t xml:space="preserve"> 1969.</w:t>
      </w:r>
    </w:p>
    <w:p w:rsidR="000560EB" w:rsidRPr="00A24215" w:rsidRDefault="000560EB" w:rsidP="00FE7AC8">
      <w:pPr>
        <w:pStyle w:val="style20"/>
        <w:shd w:val="clear" w:color="auto" w:fill="FFFFFF"/>
        <w:spacing w:before="0" w:beforeAutospacing="0" w:after="0" w:afterAutospacing="0" w:line="360" w:lineRule="auto"/>
        <w:ind w:right="48"/>
        <w:jc w:val="both"/>
        <w:rPr>
          <w:color w:val="181818"/>
          <w:sz w:val="28"/>
          <w:szCs w:val="28"/>
        </w:rPr>
      </w:pPr>
      <w:r w:rsidRPr="00A24215">
        <w:rPr>
          <w:rStyle w:val="fontstyle44"/>
          <w:color w:val="181818"/>
          <w:sz w:val="28"/>
          <w:szCs w:val="28"/>
        </w:rPr>
        <w:lastRenderedPageBreak/>
        <w:t>7.      Коган</w:t>
      </w:r>
      <w:r w:rsidR="002532F3" w:rsidRPr="00A24215">
        <w:rPr>
          <w:rStyle w:val="fontstyle44"/>
          <w:color w:val="181818"/>
          <w:sz w:val="28"/>
          <w:szCs w:val="28"/>
        </w:rPr>
        <w:t xml:space="preserve"> </w:t>
      </w:r>
      <w:r w:rsidRPr="00A24215">
        <w:rPr>
          <w:rStyle w:val="fontstyle44"/>
          <w:color w:val="181818"/>
          <w:sz w:val="28"/>
          <w:szCs w:val="28"/>
        </w:rPr>
        <w:t>Г.М. Об интонационном содержании и</w:t>
      </w:r>
      <w:r w:rsidR="002532F3" w:rsidRPr="00A24215">
        <w:rPr>
          <w:rStyle w:val="fontstyle44"/>
          <w:color w:val="181818"/>
          <w:sz w:val="28"/>
          <w:szCs w:val="28"/>
        </w:rPr>
        <w:t>сполнительского интонирования /</w:t>
      </w:r>
      <w:r w:rsidRPr="00A24215">
        <w:rPr>
          <w:rStyle w:val="fontstyle44"/>
          <w:color w:val="181818"/>
          <w:sz w:val="28"/>
          <w:szCs w:val="28"/>
        </w:rPr>
        <w:t xml:space="preserve"> Коган Г.М. Избранные статьи.</w:t>
      </w:r>
      <w:r w:rsidR="002532F3" w:rsidRPr="00A24215">
        <w:rPr>
          <w:rStyle w:val="fontstyle44"/>
          <w:color w:val="181818"/>
          <w:sz w:val="28"/>
          <w:szCs w:val="28"/>
        </w:rPr>
        <w:t>,</w:t>
      </w:r>
      <w:r w:rsidRPr="00A24215">
        <w:rPr>
          <w:rStyle w:val="fontstyle44"/>
          <w:color w:val="181818"/>
          <w:sz w:val="28"/>
          <w:szCs w:val="28"/>
        </w:rPr>
        <w:t xml:space="preserve"> </w:t>
      </w:r>
      <w:proofErr w:type="spellStart"/>
      <w:proofErr w:type="gramStart"/>
      <w:r w:rsidRPr="00A24215">
        <w:rPr>
          <w:rStyle w:val="fontstyle44"/>
          <w:color w:val="181818"/>
          <w:sz w:val="28"/>
          <w:szCs w:val="28"/>
        </w:rPr>
        <w:t>вып.З</w:t>
      </w:r>
      <w:proofErr w:type="spellEnd"/>
      <w:proofErr w:type="gramEnd"/>
      <w:r w:rsidR="002532F3" w:rsidRPr="00A24215">
        <w:rPr>
          <w:rStyle w:val="fontstyle44"/>
          <w:color w:val="181818"/>
          <w:sz w:val="28"/>
          <w:szCs w:val="28"/>
        </w:rPr>
        <w:t xml:space="preserve"> – М. – Советский композитор,</w:t>
      </w:r>
      <w:r w:rsidRPr="00A24215">
        <w:rPr>
          <w:rStyle w:val="fontstyle44"/>
          <w:color w:val="181818"/>
          <w:sz w:val="28"/>
          <w:szCs w:val="28"/>
        </w:rPr>
        <w:t xml:space="preserve"> 1985.</w:t>
      </w:r>
    </w:p>
    <w:p w:rsidR="000560EB" w:rsidRPr="00A24215" w:rsidRDefault="000560EB" w:rsidP="00FE7AC8">
      <w:pPr>
        <w:pStyle w:val="style20"/>
        <w:shd w:val="clear" w:color="auto" w:fill="FFFFFF"/>
        <w:spacing w:before="72" w:beforeAutospacing="0" w:after="0" w:afterAutospacing="0" w:line="360" w:lineRule="auto"/>
        <w:ind w:right="38"/>
        <w:jc w:val="both"/>
        <w:rPr>
          <w:color w:val="181818"/>
          <w:sz w:val="28"/>
          <w:szCs w:val="28"/>
        </w:rPr>
      </w:pPr>
      <w:r w:rsidRPr="00A24215">
        <w:rPr>
          <w:rStyle w:val="fontstyle44"/>
          <w:color w:val="181818"/>
          <w:sz w:val="28"/>
          <w:szCs w:val="28"/>
        </w:rPr>
        <w:t>8.      </w:t>
      </w:r>
      <w:proofErr w:type="spellStart"/>
      <w:r w:rsidRPr="00A24215">
        <w:rPr>
          <w:rStyle w:val="fontstyle44"/>
          <w:color w:val="181818"/>
          <w:sz w:val="28"/>
          <w:szCs w:val="28"/>
        </w:rPr>
        <w:t>Малинковская</w:t>
      </w:r>
      <w:proofErr w:type="spellEnd"/>
      <w:r w:rsidRPr="00A24215">
        <w:rPr>
          <w:rStyle w:val="fontstyle44"/>
          <w:color w:val="181818"/>
          <w:sz w:val="28"/>
          <w:szCs w:val="28"/>
        </w:rPr>
        <w:t xml:space="preserve"> А. В. Фортепьян</w:t>
      </w:r>
      <w:r w:rsidR="002532F3" w:rsidRPr="00A24215">
        <w:rPr>
          <w:rStyle w:val="fontstyle44"/>
          <w:color w:val="181818"/>
          <w:sz w:val="28"/>
          <w:szCs w:val="28"/>
        </w:rPr>
        <w:t>о-исполнительское интонирование – М. – Музыка,</w:t>
      </w:r>
      <w:r w:rsidRPr="00A24215">
        <w:rPr>
          <w:rStyle w:val="fontstyle44"/>
          <w:color w:val="181818"/>
          <w:sz w:val="28"/>
          <w:szCs w:val="28"/>
        </w:rPr>
        <w:t xml:space="preserve"> 1990.</w:t>
      </w:r>
    </w:p>
    <w:p w:rsidR="000560EB" w:rsidRPr="00A24215" w:rsidRDefault="000560EB" w:rsidP="00FE7AC8">
      <w:pPr>
        <w:pStyle w:val="style20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A24215">
        <w:rPr>
          <w:rStyle w:val="fontstyle44"/>
          <w:color w:val="181818"/>
          <w:sz w:val="28"/>
          <w:szCs w:val="28"/>
        </w:rPr>
        <w:t>9.      Музыкальная эстетика западной Европы XVII-XVIII</w:t>
      </w:r>
      <w:r w:rsidR="002532F3" w:rsidRPr="00A24215">
        <w:rPr>
          <w:rStyle w:val="fontstyle44"/>
          <w:color w:val="181818"/>
          <w:sz w:val="28"/>
          <w:szCs w:val="28"/>
        </w:rPr>
        <w:t xml:space="preserve"> </w:t>
      </w:r>
      <w:proofErr w:type="spellStart"/>
      <w:r w:rsidRPr="00A24215">
        <w:rPr>
          <w:rStyle w:val="fontstyle44"/>
          <w:color w:val="181818"/>
          <w:sz w:val="28"/>
          <w:szCs w:val="28"/>
        </w:rPr>
        <w:t>в.в</w:t>
      </w:r>
      <w:proofErr w:type="spellEnd"/>
      <w:r w:rsidRPr="00A24215">
        <w:rPr>
          <w:rStyle w:val="fontstyle44"/>
          <w:color w:val="181818"/>
          <w:sz w:val="28"/>
          <w:szCs w:val="28"/>
        </w:rPr>
        <w:t>. / Состави</w:t>
      </w:r>
      <w:r w:rsidR="002532F3" w:rsidRPr="00A24215">
        <w:rPr>
          <w:rStyle w:val="fontstyle44"/>
          <w:color w:val="181818"/>
          <w:sz w:val="28"/>
          <w:szCs w:val="28"/>
        </w:rPr>
        <w:t xml:space="preserve">тели: </w:t>
      </w:r>
      <w:proofErr w:type="spellStart"/>
      <w:r w:rsidR="002532F3" w:rsidRPr="00A24215">
        <w:rPr>
          <w:rStyle w:val="fontstyle44"/>
          <w:color w:val="181818"/>
          <w:sz w:val="28"/>
          <w:szCs w:val="28"/>
        </w:rPr>
        <w:t>А.Михайлова</w:t>
      </w:r>
      <w:proofErr w:type="spellEnd"/>
      <w:r w:rsidR="002532F3" w:rsidRPr="00A24215">
        <w:rPr>
          <w:rStyle w:val="fontstyle44"/>
          <w:color w:val="181818"/>
          <w:sz w:val="28"/>
          <w:szCs w:val="28"/>
        </w:rPr>
        <w:t xml:space="preserve"> и </w:t>
      </w:r>
      <w:proofErr w:type="spellStart"/>
      <w:r w:rsidR="002532F3" w:rsidRPr="00A24215">
        <w:rPr>
          <w:rStyle w:val="fontstyle44"/>
          <w:color w:val="181818"/>
          <w:sz w:val="28"/>
          <w:szCs w:val="28"/>
        </w:rPr>
        <w:t>В.Шестаков</w:t>
      </w:r>
      <w:proofErr w:type="spellEnd"/>
      <w:r w:rsidR="002532F3" w:rsidRPr="00A24215">
        <w:rPr>
          <w:rStyle w:val="fontstyle44"/>
          <w:color w:val="181818"/>
          <w:sz w:val="28"/>
          <w:szCs w:val="28"/>
        </w:rPr>
        <w:t xml:space="preserve"> – М. – Музыка,</w:t>
      </w:r>
      <w:r w:rsidRPr="00A24215">
        <w:rPr>
          <w:rStyle w:val="fontstyle44"/>
          <w:color w:val="181818"/>
          <w:sz w:val="28"/>
          <w:szCs w:val="28"/>
        </w:rPr>
        <w:t xml:space="preserve"> 1981</w:t>
      </w:r>
    </w:p>
    <w:p w:rsidR="000560EB" w:rsidRPr="00A24215" w:rsidRDefault="000560EB" w:rsidP="00FE7AC8">
      <w:pPr>
        <w:pStyle w:val="style20"/>
        <w:shd w:val="clear" w:color="auto" w:fill="FFFFFF"/>
        <w:spacing w:before="10" w:beforeAutospacing="0" w:after="0" w:afterAutospacing="0" w:line="360" w:lineRule="auto"/>
        <w:ind w:right="58"/>
        <w:jc w:val="both"/>
        <w:rPr>
          <w:color w:val="181818"/>
          <w:sz w:val="28"/>
          <w:szCs w:val="28"/>
        </w:rPr>
      </w:pPr>
      <w:r w:rsidRPr="00A24215">
        <w:rPr>
          <w:rStyle w:val="fontstyle44"/>
          <w:color w:val="181818"/>
          <w:sz w:val="28"/>
          <w:szCs w:val="28"/>
        </w:rPr>
        <w:t>10.  </w:t>
      </w:r>
      <w:proofErr w:type="spellStart"/>
      <w:r w:rsidRPr="00A24215">
        <w:rPr>
          <w:rStyle w:val="fontstyle44"/>
          <w:color w:val="181818"/>
          <w:sz w:val="28"/>
          <w:szCs w:val="28"/>
        </w:rPr>
        <w:t>Переверзев</w:t>
      </w:r>
      <w:proofErr w:type="spellEnd"/>
      <w:r w:rsidRPr="00A24215">
        <w:rPr>
          <w:rStyle w:val="fontstyle44"/>
          <w:color w:val="181818"/>
          <w:sz w:val="28"/>
          <w:szCs w:val="28"/>
        </w:rPr>
        <w:t xml:space="preserve"> И.К. Проб</w:t>
      </w:r>
      <w:r w:rsidR="002532F3" w:rsidRPr="00A24215">
        <w:rPr>
          <w:rStyle w:val="fontstyle44"/>
          <w:color w:val="181818"/>
          <w:sz w:val="28"/>
          <w:szCs w:val="28"/>
        </w:rPr>
        <w:t>лемы музыкального интонирования – М. – Музыка,</w:t>
      </w:r>
      <w:r w:rsidRPr="00A24215">
        <w:rPr>
          <w:rStyle w:val="fontstyle44"/>
          <w:color w:val="181818"/>
          <w:sz w:val="28"/>
          <w:szCs w:val="28"/>
        </w:rPr>
        <w:t xml:space="preserve"> 1966.</w:t>
      </w:r>
    </w:p>
    <w:p w:rsidR="000560EB" w:rsidRPr="00A24215" w:rsidRDefault="000560EB" w:rsidP="00FE7AC8">
      <w:pPr>
        <w:pStyle w:val="style20"/>
        <w:shd w:val="clear" w:color="auto" w:fill="FFFFFF"/>
        <w:spacing w:before="10" w:beforeAutospacing="0" w:after="0" w:afterAutospacing="0" w:line="360" w:lineRule="auto"/>
        <w:ind w:right="43"/>
        <w:jc w:val="both"/>
        <w:rPr>
          <w:color w:val="181818"/>
          <w:sz w:val="28"/>
          <w:szCs w:val="28"/>
        </w:rPr>
      </w:pPr>
      <w:r w:rsidRPr="00A24215">
        <w:rPr>
          <w:rStyle w:val="fontstyle44"/>
          <w:color w:val="181818"/>
          <w:sz w:val="28"/>
          <w:szCs w:val="28"/>
        </w:rPr>
        <w:t>11.  </w:t>
      </w:r>
      <w:proofErr w:type="spellStart"/>
      <w:r w:rsidRPr="00A24215">
        <w:rPr>
          <w:rStyle w:val="fontstyle44"/>
          <w:color w:val="181818"/>
          <w:sz w:val="28"/>
          <w:szCs w:val="28"/>
        </w:rPr>
        <w:t>Фейнберг</w:t>
      </w:r>
      <w:proofErr w:type="spellEnd"/>
      <w:r w:rsidRPr="00A24215">
        <w:rPr>
          <w:rStyle w:val="fontstyle44"/>
          <w:color w:val="181818"/>
          <w:sz w:val="28"/>
          <w:szCs w:val="28"/>
        </w:rPr>
        <w:t xml:space="preserve"> С. </w:t>
      </w:r>
      <w:r w:rsidRPr="00A24215">
        <w:rPr>
          <w:rStyle w:val="fontstyle36"/>
          <w:color w:val="181818"/>
          <w:sz w:val="28"/>
          <w:szCs w:val="28"/>
        </w:rPr>
        <w:t>Е. </w:t>
      </w:r>
      <w:r w:rsidR="002532F3" w:rsidRPr="00A24215">
        <w:rPr>
          <w:rStyle w:val="fontstyle44"/>
          <w:color w:val="181818"/>
          <w:sz w:val="28"/>
          <w:szCs w:val="28"/>
        </w:rPr>
        <w:t xml:space="preserve">Пианизм как искусство – М. – </w:t>
      </w:r>
      <w:r w:rsidRPr="00A24215">
        <w:rPr>
          <w:rStyle w:val="fontstyle44"/>
          <w:color w:val="181818"/>
          <w:sz w:val="28"/>
          <w:szCs w:val="28"/>
        </w:rPr>
        <w:t>Музыка»</w:t>
      </w:r>
      <w:r w:rsidR="002532F3" w:rsidRPr="00A24215">
        <w:rPr>
          <w:rStyle w:val="fontstyle44"/>
          <w:color w:val="181818"/>
          <w:sz w:val="28"/>
          <w:szCs w:val="28"/>
        </w:rPr>
        <w:t>,</w:t>
      </w:r>
      <w:r w:rsidRPr="00A24215">
        <w:rPr>
          <w:rStyle w:val="fontstyle44"/>
          <w:color w:val="181818"/>
          <w:sz w:val="28"/>
          <w:szCs w:val="28"/>
        </w:rPr>
        <w:t xml:space="preserve"> 1965.</w:t>
      </w:r>
    </w:p>
    <w:p w:rsidR="0057660A" w:rsidRDefault="000560EB" w:rsidP="00147004">
      <w:pPr>
        <w:pStyle w:val="style20"/>
        <w:shd w:val="clear" w:color="auto" w:fill="FFFFFF"/>
        <w:spacing w:before="5" w:beforeAutospacing="0" w:after="0" w:afterAutospacing="0" w:line="360" w:lineRule="auto"/>
        <w:ind w:right="34"/>
        <w:jc w:val="both"/>
        <w:rPr>
          <w:rStyle w:val="fontstyle44"/>
          <w:color w:val="181818"/>
          <w:sz w:val="28"/>
          <w:szCs w:val="28"/>
        </w:rPr>
      </w:pPr>
      <w:r w:rsidRPr="00A24215">
        <w:rPr>
          <w:rStyle w:val="fontstyle44"/>
          <w:color w:val="181818"/>
          <w:sz w:val="28"/>
          <w:szCs w:val="28"/>
        </w:rPr>
        <w:t>12.  </w:t>
      </w:r>
      <w:proofErr w:type="spellStart"/>
      <w:r w:rsidRPr="00A24215">
        <w:rPr>
          <w:rStyle w:val="fontstyle44"/>
          <w:color w:val="181818"/>
          <w:sz w:val="28"/>
          <w:szCs w:val="28"/>
        </w:rPr>
        <w:t>Шульпяков</w:t>
      </w:r>
      <w:proofErr w:type="spellEnd"/>
      <w:r w:rsidRPr="00A24215">
        <w:rPr>
          <w:rStyle w:val="fontstyle44"/>
          <w:color w:val="181818"/>
          <w:sz w:val="28"/>
          <w:szCs w:val="28"/>
        </w:rPr>
        <w:t> </w:t>
      </w:r>
      <w:r w:rsidRPr="00A24215">
        <w:rPr>
          <w:rStyle w:val="fontstyle36"/>
          <w:color w:val="181818"/>
          <w:sz w:val="28"/>
          <w:szCs w:val="28"/>
        </w:rPr>
        <w:t>О</w:t>
      </w:r>
      <w:r w:rsidRPr="00A24215">
        <w:rPr>
          <w:rStyle w:val="fontstyle44"/>
          <w:color w:val="181818"/>
          <w:sz w:val="28"/>
          <w:szCs w:val="28"/>
        </w:rPr>
        <w:t>.Ф. Музыкально-исполнительская</w:t>
      </w:r>
      <w:r w:rsidR="002532F3" w:rsidRPr="00A24215">
        <w:rPr>
          <w:rStyle w:val="fontstyle44"/>
          <w:color w:val="181818"/>
          <w:sz w:val="28"/>
          <w:szCs w:val="28"/>
        </w:rPr>
        <w:t xml:space="preserve"> техника и художественный образ – </w:t>
      </w:r>
      <w:r w:rsidRPr="00A24215">
        <w:rPr>
          <w:rStyle w:val="fontstyle44"/>
          <w:color w:val="181818"/>
          <w:sz w:val="28"/>
          <w:szCs w:val="28"/>
        </w:rPr>
        <w:t>Л.</w:t>
      </w:r>
      <w:r w:rsidR="002532F3" w:rsidRPr="00A24215">
        <w:rPr>
          <w:rStyle w:val="fontstyle27"/>
          <w:color w:val="181818"/>
          <w:sz w:val="28"/>
          <w:szCs w:val="28"/>
        </w:rPr>
        <w:t xml:space="preserve"> </w:t>
      </w:r>
      <w:r w:rsidR="002532F3" w:rsidRPr="00A24215">
        <w:rPr>
          <w:rStyle w:val="fontstyle44"/>
          <w:color w:val="181818"/>
          <w:sz w:val="28"/>
          <w:szCs w:val="28"/>
        </w:rPr>
        <w:t>–</w:t>
      </w:r>
      <w:r w:rsidRPr="00A24215">
        <w:rPr>
          <w:rStyle w:val="fontstyle27"/>
          <w:color w:val="181818"/>
          <w:sz w:val="28"/>
          <w:szCs w:val="28"/>
        </w:rPr>
        <w:t> </w:t>
      </w:r>
      <w:r w:rsidR="002532F3" w:rsidRPr="00A24215">
        <w:rPr>
          <w:rStyle w:val="fontstyle44"/>
          <w:color w:val="181818"/>
          <w:sz w:val="28"/>
          <w:szCs w:val="28"/>
        </w:rPr>
        <w:t>Советский композитор,</w:t>
      </w:r>
      <w:r w:rsidR="00147004" w:rsidRPr="00A24215">
        <w:rPr>
          <w:rStyle w:val="fontstyle44"/>
          <w:color w:val="181818"/>
          <w:sz w:val="28"/>
          <w:szCs w:val="28"/>
        </w:rPr>
        <w:t xml:space="preserve"> 1986.</w:t>
      </w:r>
    </w:p>
    <w:p w:rsidR="000A4405" w:rsidRDefault="000A4405" w:rsidP="000A4405">
      <w:pPr>
        <w:pStyle w:val="style20"/>
        <w:shd w:val="clear" w:color="auto" w:fill="FFFFFF"/>
        <w:spacing w:before="5" w:beforeAutospacing="0" w:after="0" w:afterAutospacing="0" w:line="360" w:lineRule="auto"/>
        <w:ind w:right="34"/>
        <w:jc w:val="center"/>
        <w:rPr>
          <w:rStyle w:val="fontstyle44"/>
          <w:color w:val="181818"/>
          <w:sz w:val="28"/>
          <w:szCs w:val="28"/>
        </w:rPr>
      </w:pPr>
      <w:r>
        <w:rPr>
          <w:rStyle w:val="fontstyle44"/>
          <w:color w:val="181818"/>
          <w:sz w:val="28"/>
          <w:szCs w:val="28"/>
        </w:rPr>
        <w:t>Интернет-ресурсы</w:t>
      </w:r>
    </w:p>
    <w:p w:rsidR="00720742" w:rsidRDefault="00E2622B" w:rsidP="00147004">
      <w:pPr>
        <w:pStyle w:val="style20"/>
        <w:shd w:val="clear" w:color="auto" w:fill="FFFFFF"/>
        <w:spacing w:before="5" w:beforeAutospacing="0" w:after="0" w:afterAutospacing="0" w:line="360" w:lineRule="auto"/>
        <w:ind w:right="34"/>
        <w:jc w:val="both"/>
        <w:rPr>
          <w:color w:val="181818"/>
          <w:sz w:val="28"/>
          <w:szCs w:val="28"/>
        </w:rPr>
      </w:pPr>
      <w:hyperlink r:id="rId4" w:history="1">
        <w:r w:rsidR="00720742" w:rsidRPr="008E2143">
          <w:rPr>
            <w:rStyle w:val="a3"/>
            <w:sz w:val="28"/>
            <w:szCs w:val="28"/>
          </w:rPr>
          <w:t>https://ya-uchitel.ru/load/muzyka/raznoe/osnovy_fortepianno_ispolnitelskogo_intonirovanija/82-1-0-12003</w:t>
        </w:r>
      </w:hyperlink>
    </w:p>
    <w:p w:rsidR="00720742" w:rsidRDefault="00E2622B" w:rsidP="00147004">
      <w:pPr>
        <w:pStyle w:val="style20"/>
        <w:shd w:val="clear" w:color="auto" w:fill="FFFFFF"/>
        <w:spacing w:before="5" w:beforeAutospacing="0" w:after="0" w:afterAutospacing="0" w:line="360" w:lineRule="auto"/>
        <w:ind w:right="34"/>
        <w:jc w:val="both"/>
        <w:rPr>
          <w:color w:val="181818"/>
          <w:sz w:val="28"/>
          <w:szCs w:val="28"/>
        </w:rPr>
      </w:pPr>
      <w:hyperlink r:id="rId5" w:history="1">
        <w:r w:rsidR="00720742" w:rsidRPr="008E2143">
          <w:rPr>
            <w:rStyle w:val="a3"/>
            <w:sz w:val="28"/>
            <w:szCs w:val="28"/>
          </w:rPr>
          <w:t>https://infourok.ru/vospitanie-navykov-intonirovaniya-u-uchashihsya-v-klasse-fortepiano-4042473.html</w:t>
        </w:r>
      </w:hyperlink>
    </w:p>
    <w:p w:rsidR="00780DB1" w:rsidRDefault="00E2622B" w:rsidP="00147004">
      <w:pPr>
        <w:pStyle w:val="style20"/>
        <w:shd w:val="clear" w:color="auto" w:fill="FFFFFF"/>
        <w:spacing w:before="5" w:beforeAutospacing="0" w:after="0" w:afterAutospacing="0" w:line="360" w:lineRule="auto"/>
        <w:ind w:right="34"/>
        <w:jc w:val="both"/>
        <w:rPr>
          <w:color w:val="181818"/>
          <w:sz w:val="28"/>
          <w:szCs w:val="28"/>
        </w:rPr>
      </w:pPr>
      <w:hyperlink r:id="rId6" w:history="1">
        <w:r w:rsidR="00780DB1" w:rsidRPr="008E2143">
          <w:rPr>
            <w:rStyle w:val="a3"/>
            <w:sz w:val="28"/>
            <w:szCs w:val="28"/>
          </w:rPr>
          <w:t>https://text.ru/rd/aHR0cHM6Ly93d3cucHJvZGxlbmthLm9yZy9tZXRvZGljaGVza2llLXJhenJhYm90a2kvNDU0MTE4LW5la290b3J5ZS1hc3Bla3R5LXYtcmFib3RlLW5hZC1mcmF6aXJvdmtvai12LQ%3D%3D</w:t>
        </w:r>
      </w:hyperlink>
    </w:p>
    <w:p w:rsidR="00780DB1" w:rsidRDefault="00E2622B" w:rsidP="00147004">
      <w:pPr>
        <w:pStyle w:val="style20"/>
        <w:shd w:val="clear" w:color="auto" w:fill="FFFFFF"/>
        <w:spacing w:before="5" w:beforeAutospacing="0" w:after="0" w:afterAutospacing="0" w:line="360" w:lineRule="auto"/>
        <w:ind w:right="34"/>
        <w:jc w:val="both"/>
        <w:rPr>
          <w:color w:val="181818"/>
          <w:sz w:val="28"/>
          <w:szCs w:val="28"/>
        </w:rPr>
      </w:pPr>
      <w:hyperlink r:id="rId7" w:history="1">
        <w:r w:rsidR="00780DB1" w:rsidRPr="008E2143">
          <w:rPr>
            <w:rStyle w:val="a3"/>
            <w:sz w:val="28"/>
            <w:szCs w:val="28"/>
          </w:rPr>
          <w:t>http://dshi1.brn.muzkult.ru/media/2018/07/31/1225104586/DOKLAD.pdf</w:t>
        </w:r>
      </w:hyperlink>
    </w:p>
    <w:p w:rsidR="00780DB1" w:rsidRPr="00147004" w:rsidRDefault="00780DB1" w:rsidP="00147004">
      <w:pPr>
        <w:pStyle w:val="style20"/>
        <w:shd w:val="clear" w:color="auto" w:fill="FFFFFF"/>
        <w:spacing w:before="5" w:beforeAutospacing="0" w:after="0" w:afterAutospacing="0" w:line="360" w:lineRule="auto"/>
        <w:ind w:right="34"/>
        <w:jc w:val="both"/>
        <w:rPr>
          <w:color w:val="181818"/>
          <w:sz w:val="28"/>
          <w:szCs w:val="28"/>
        </w:rPr>
      </w:pPr>
    </w:p>
    <w:sectPr w:rsidR="00780DB1" w:rsidRPr="00147004" w:rsidSect="00432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738"/>
    <w:rsid w:val="000069FC"/>
    <w:rsid w:val="000560EB"/>
    <w:rsid w:val="000A4405"/>
    <w:rsid w:val="000A78BB"/>
    <w:rsid w:val="001220F8"/>
    <w:rsid w:val="00147004"/>
    <w:rsid w:val="00170CCE"/>
    <w:rsid w:val="001968DF"/>
    <w:rsid w:val="001A5DA7"/>
    <w:rsid w:val="001C1BA2"/>
    <w:rsid w:val="002268A8"/>
    <w:rsid w:val="00242BB4"/>
    <w:rsid w:val="002532F3"/>
    <w:rsid w:val="00294929"/>
    <w:rsid w:val="002949CB"/>
    <w:rsid w:val="002B4616"/>
    <w:rsid w:val="003148DF"/>
    <w:rsid w:val="00351209"/>
    <w:rsid w:val="003C3232"/>
    <w:rsid w:val="003F4863"/>
    <w:rsid w:val="004166EB"/>
    <w:rsid w:val="00432FFB"/>
    <w:rsid w:val="0057660A"/>
    <w:rsid w:val="005E0733"/>
    <w:rsid w:val="006142EB"/>
    <w:rsid w:val="006A239A"/>
    <w:rsid w:val="006C1494"/>
    <w:rsid w:val="00720742"/>
    <w:rsid w:val="00780DB1"/>
    <w:rsid w:val="00820C53"/>
    <w:rsid w:val="008C5074"/>
    <w:rsid w:val="008C7267"/>
    <w:rsid w:val="00A1093D"/>
    <w:rsid w:val="00A24215"/>
    <w:rsid w:val="00A57C8B"/>
    <w:rsid w:val="00AB67AE"/>
    <w:rsid w:val="00AC7ACC"/>
    <w:rsid w:val="00B30BEE"/>
    <w:rsid w:val="00B401E4"/>
    <w:rsid w:val="00B840AF"/>
    <w:rsid w:val="00BC06B1"/>
    <w:rsid w:val="00C2261F"/>
    <w:rsid w:val="00C57B03"/>
    <w:rsid w:val="00C7219C"/>
    <w:rsid w:val="00CE7A7E"/>
    <w:rsid w:val="00D36AC7"/>
    <w:rsid w:val="00DA5DD9"/>
    <w:rsid w:val="00DC4738"/>
    <w:rsid w:val="00E2622B"/>
    <w:rsid w:val="00EC7354"/>
    <w:rsid w:val="00EF0D79"/>
    <w:rsid w:val="00FE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5726"/>
  <w15:docId w15:val="{A4AB8A48-F638-45F2-964F-5A5F03E8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1">
    <w:name w:val="c11"/>
    <w:basedOn w:val="a0"/>
    <w:rsid w:val="00DC4738"/>
  </w:style>
  <w:style w:type="character" w:customStyle="1" w:styleId="c2">
    <w:name w:val="c2"/>
    <w:basedOn w:val="a0"/>
    <w:rsid w:val="00DC4738"/>
  </w:style>
  <w:style w:type="character" w:customStyle="1" w:styleId="fontstyle36">
    <w:name w:val="fontstyle36"/>
    <w:basedOn w:val="a0"/>
    <w:rsid w:val="00C2261F"/>
  </w:style>
  <w:style w:type="character" w:customStyle="1" w:styleId="fontstyle38">
    <w:name w:val="fontstyle38"/>
    <w:basedOn w:val="a0"/>
    <w:rsid w:val="00C2261F"/>
  </w:style>
  <w:style w:type="character" w:customStyle="1" w:styleId="fontstyle44">
    <w:name w:val="fontstyle44"/>
    <w:basedOn w:val="a0"/>
    <w:rsid w:val="00820C53"/>
  </w:style>
  <w:style w:type="paragraph" w:customStyle="1" w:styleId="style11">
    <w:name w:val="style11"/>
    <w:basedOn w:val="a"/>
    <w:rsid w:val="000A78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style40"/>
    <w:basedOn w:val="a0"/>
    <w:rsid w:val="00242BB4"/>
  </w:style>
  <w:style w:type="character" w:customStyle="1" w:styleId="fontstyle27">
    <w:name w:val="fontstyle27"/>
    <w:basedOn w:val="a0"/>
    <w:rsid w:val="00242BB4"/>
  </w:style>
  <w:style w:type="character" w:customStyle="1" w:styleId="fontstyle41">
    <w:name w:val="fontstyle41"/>
    <w:basedOn w:val="a0"/>
    <w:rsid w:val="00242BB4"/>
  </w:style>
  <w:style w:type="character" w:customStyle="1" w:styleId="fontstyle42">
    <w:name w:val="fontstyle42"/>
    <w:basedOn w:val="a0"/>
    <w:rsid w:val="001220F8"/>
  </w:style>
  <w:style w:type="paragraph" w:customStyle="1" w:styleId="style9">
    <w:name w:val="style9"/>
    <w:basedOn w:val="a"/>
    <w:rsid w:val="0005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05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E7A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2074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5E0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6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shi1.brn.muzkult.ru/media/2018/07/31/1225104586/DOKLAD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xt.ru/rd/aHR0cHM6Ly93d3cucHJvZGxlbmthLm9yZy9tZXRvZGljaGVza2llLXJhenJhYm90a2kvNDU0MTE4LW5la290b3J5ZS1hc3Bla3R5LXYtcmFib3RlLW5hZC1mcmF6aXJvdmtvai12LQ%3D%3D" TargetMode="External"/><Relationship Id="rId5" Type="http://schemas.openxmlformats.org/officeDocument/2006/relationships/hyperlink" Target="https://infourok.ru/vospitanie-navykov-intonirovaniya-u-uchashihsya-v-klasse-fortepiano-4042473.html" TargetMode="External"/><Relationship Id="rId4" Type="http://schemas.openxmlformats.org/officeDocument/2006/relationships/hyperlink" Target="https://ya-uchitel.ru/load/muzyka/raznoe/osnovy_fortepianno_ispolnitelskogo_intonirovanija/82-1-0-1200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2052</Words>
  <Characters>11702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Пользователь Windows</cp:lastModifiedBy>
  <cp:revision>2</cp:revision>
  <dcterms:created xsi:type="dcterms:W3CDTF">2024-03-07T10:15:00Z</dcterms:created>
  <dcterms:modified xsi:type="dcterms:W3CDTF">2024-03-07T10:15:00Z</dcterms:modified>
</cp:coreProperties>
</file>